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59A7" w14:textId="77777777" w:rsidR="00AA6CBE" w:rsidRPr="004B5F62" w:rsidRDefault="00AA6CBE" w:rsidP="00BE3D29">
      <w:pPr>
        <w:pStyle w:val="Sinespaciado"/>
      </w:pPr>
    </w:p>
    <w:p w14:paraId="29861B6F" w14:textId="22496522" w:rsidR="00AA6CBE" w:rsidRPr="004B5F62" w:rsidRDefault="00BE3D29" w:rsidP="00BE3D29">
      <w:pPr>
        <w:tabs>
          <w:tab w:val="left" w:pos="1836"/>
        </w:tabs>
        <w:rPr>
          <w:rFonts w:ascii="Work Sans" w:hAnsi="Work Sans" w:cs="Arial"/>
          <w:sz w:val="22"/>
          <w:szCs w:val="22"/>
        </w:rPr>
      </w:pPr>
      <w:r>
        <w:rPr>
          <w:rFonts w:ascii="Work Sans" w:hAnsi="Work Sans" w:cs="Arial"/>
          <w:sz w:val="22"/>
          <w:szCs w:val="22"/>
        </w:rPr>
        <w:tab/>
      </w:r>
    </w:p>
    <w:p w14:paraId="18D73AE8" w14:textId="77777777" w:rsidR="00AA6CBE" w:rsidRPr="004B5F62" w:rsidRDefault="00AA6CBE" w:rsidP="00C97A7B">
      <w:pPr>
        <w:pStyle w:val="Ttulo1"/>
        <w:rPr>
          <w:rFonts w:ascii="Work Sans" w:hAnsi="Work Sans" w:cs="Arial"/>
          <w:b w:val="0"/>
          <w:sz w:val="22"/>
          <w:szCs w:val="22"/>
        </w:rPr>
      </w:pPr>
    </w:p>
    <w:p w14:paraId="13FB97FF" w14:textId="77777777" w:rsidR="00AA6CBE" w:rsidRPr="004B5F62" w:rsidRDefault="00AA6CBE" w:rsidP="00C97A7B">
      <w:pPr>
        <w:pStyle w:val="Ttulo1"/>
        <w:jc w:val="left"/>
        <w:rPr>
          <w:rFonts w:ascii="Work Sans" w:hAnsi="Work Sans" w:cs="Arial"/>
          <w:b w:val="0"/>
          <w:sz w:val="22"/>
          <w:szCs w:val="22"/>
        </w:rPr>
      </w:pPr>
    </w:p>
    <w:p w14:paraId="3602D094" w14:textId="77777777" w:rsidR="00E46B20" w:rsidRPr="004B5F62" w:rsidRDefault="00E46B20" w:rsidP="00C97A7B">
      <w:pPr>
        <w:pStyle w:val="Ttulo1"/>
        <w:rPr>
          <w:rFonts w:ascii="Work Sans" w:hAnsi="Work Sans" w:cs="Arial"/>
          <w:sz w:val="22"/>
          <w:szCs w:val="22"/>
        </w:rPr>
      </w:pPr>
    </w:p>
    <w:p w14:paraId="19928109" w14:textId="77777777" w:rsidR="00BE3D29" w:rsidRDefault="00C85775" w:rsidP="00C97A7B">
      <w:pPr>
        <w:pStyle w:val="Ttulo1"/>
        <w:jc w:val="left"/>
        <w:rPr>
          <w:rFonts w:ascii="Work Sans" w:hAnsi="Work Sans" w:cs="Arial"/>
          <w:sz w:val="22"/>
          <w:szCs w:val="22"/>
        </w:rPr>
      </w:pPr>
      <w:r w:rsidRPr="004B5F62">
        <w:rPr>
          <w:rFonts w:ascii="Work Sans" w:hAnsi="Work Sans" w:cs="Arial"/>
          <w:sz w:val="22"/>
          <w:szCs w:val="22"/>
        </w:rPr>
        <w:t xml:space="preserve">                   </w:t>
      </w:r>
    </w:p>
    <w:p w14:paraId="42265209" w14:textId="77777777" w:rsidR="002F3078" w:rsidRPr="00107B16" w:rsidRDefault="002F3078" w:rsidP="002F3078">
      <w:pPr>
        <w:rPr>
          <w:sz w:val="22"/>
          <w:szCs w:val="22"/>
        </w:rPr>
      </w:pPr>
    </w:p>
    <w:p w14:paraId="2EE6BCA8" w14:textId="77777777" w:rsidR="00F22B27" w:rsidRPr="00107B16" w:rsidRDefault="00C85775" w:rsidP="00F22B27">
      <w:pPr>
        <w:pStyle w:val="Ttulo1"/>
        <w:ind w:right="162"/>
        <w:rPr>
          <w:rFonts w:ascii="Verdana" w:hAnsi="Verdana" w:cs="Arial"/>
          <w:sz w:val="22"/>
          <w:szCs w:val="22"/>
        </w:rPr>
      </w:pPr>
      <w:r w:rsidRPr="00107B16">
        <w:rPr>
          <w:rFonts w:ascii="Work Sans" w:hAnsi="Work Sans" w:cs="Arial"/>
          <w:sz w:val="22"/>
          <w:szCs w:val="22"/>
        </w:rPr>
        <w:t xml:space="preserve">  </w:t>
      </w:r>
      <w:r w:rsidR="00F22B27" w:rsidRPr="00107B16">
        <w:rPr>
          <w:rFonts w:ascii="Verdana" w:hAnsi="Verdana" w:cs="Arial"/>
          <w:sz w:val="22"/>
          <w:szCs w:val="22"/>
        </w:rPr>
        <w:t>RESOLUCIÓN NÚMERO</w:t>
      </w:r>
    </w:p>
    <w:p w14:paraId="64E03E43" w14:textId="77777777" w:rsidR="00F22B27" w:rsidRPr="00107B16" w:rsidRDefault="00F22B27" w:rsidP="00F22B27">
      <w:pPr>
        <w:ind w:right="162"/>
        <w:jc w:val="center"/>
        <w:rPr>
          <w:rFonts w:ascii="Verdana" w:hAnsi="Verdana"/>
          <w:sz w:val="22"/>
          <w:szCs w:val="22"/>
        </w:rPr>
      </w:pPr>
    </w:p>
    <w:p w14:paraId="7174E379" w14:textId="77777777" w:rsidR="002F3078" w:rsidRPr="00107B16" w:rsidRDefault="002F3078" w:rsidP="00F22B27">
      <w:pPr>
        <w:ind w:right="162"/>
        <w:jc w:val="center"/>
        <w:rPr>
          <w:rFonts w:ascii="Verdana" w:hAnsi="Verdana"/>
          <w:sz w:val="22"/>
          <w:szCs w:val="22"/>
        </w:rPr>
      </w:pPr>
    </w:p>
    <w:p w14:paraId="09C18A40" w14:textId="77777777" w:rsidR="00F22B27" w:rsidRPr="00107B16" w:rsidRDefault="00F22B27" w:rsidP="00F22B27">
      <w:pPr>
        <w:ind w:right="162"/>
        <w:jc w:val="center"/>
        <w:rPr>
          <w:rFonts w:ascii="Verdana" w:hAnsi="Verdana" w:cs="Arial"/>
          <w:sz w:val="22"/>
          <w:szCs w:val="22"/>
        </w:rPr>
      </w:pPr>
      <w:r w:rsidRPr="00107B16">
        <w:rPr>
          <w:rFonts w:ascii="Verdana" w:hAnsi="Verdana" w:cs="Arial"/>
          <w:sz w:val="22"/>
          <w:szCs w:val="22"/>
        </w:rPr>
        <w:t>(                                   )</w:t>
      </w:r>
    </w:p>
    <w:p w14:paraId="60E18108" w14:textId="77777777" w:rsidR="00F22B27" w:rsidRPr="00107B16" w:rsidRDefault="00F22B27" w:rsidP="00F22B27">
      <w:pPr>
        <w:pStyle w:val="Textoindependiente2"/>
        <w:spacing w:after="0" w:line="240" w:lineRule="auto"/>
        <w:ind w:right="162"/>
        <w:rPr>
          <w:rFonts w:ascii="Verdana" w:hAnsi="Verdana"/>
          <w:iCs/>
          <w:sz w:val="22"/>
          <w:szCs w:val="22"/>
        </w:rPr>
      </w:pPr>
    </w:p>
    <w:p w14:paraId="461FEA32" w14:textId="77777777" w:rsidR="00F22B27" w:rsidRPr="00107B16" w:rsidRDefault="00F22B27" w:rsidP="00F22B27">
      <w:pPr>
        <w:ind w:right="162"/>
        <w:rPr>
          <w:rFonts w:ascii="Verdana" w:hAnsi="Verdana" w:cstheme="minorHAnsi"/>
          <w:bCs/>
          <w:sz w:val="22"/>
          <w:szCs w:val="22"/>
        </w:rPr>
      </w:pPr>
    </w:p>
    <w:p w14:paraId="509239AA" w14:textId="77777777" w:rsidR="002F3078" w:rsidRPr="00107B16" w:rsidRDefault="002F3078" w:rsidP="00F22B27">
      <w:pPr>
        <w:ind w:right="162"/>
        <w:rPr>
          <w:rFonts w:ascii="Verdana" w:hAnsi="Verdana" w:cstheme="minorHAnsi"/>
          <w:bCs/>
          <w:sz w:val="22"/>
          <w:szCs w:val="22"/>
        </w:rPr>
      </w:pPr>
    </w:p>
    <w:p w14:paraId="51685548" w14:textId="38A1DDFE" w:rsidR="00F22B27" w:rsidRPr="00107B16" w:rsidRDefault="00F22B27" w:rsidP="00F22B27">
      <w:pPr>
        <w:pStyle w:val="Textoindependiente2"/>
        <w:spacing w:after="0" w:line="240" w:lineRule="auto"/>
        <w:ind w:right="162"/>
        <w:jc w:val="center"/>
        <w:rPr>
          <w:rFonts w:ascii="Verdana" w:hAnsi="Verdana"/>
          <w:iCs/>
          <w:sz w:val="22"/>
          <w:szCs w:val="22"/>
        </w:rPr>
      </w:pPr>
      <w:r w:rsidRPr="00107B16">
        <w:rPr>
          <w:rFonts w:ascii="Verdana" w:hAnsi="Verdana" w:cstheme="minorHAnsi"/>
          <w:i/>
          <w:iCs/>
          <w:sz w:val="22"/>
          <w:szCs w:val="22"/>
        </w:rPr>
        <w:t>“Por la cual se autoriza una intervención en las modalidades de reparaciones locativas, adecuación, restauración (liberación) y modificación, en el inmueble ubicado en la carrera 13 No. 15-17/29, localizado en el</w:t>
      </w:r>
      <w:r w:rsidR="00DE2429" w:rsidRPr="00107B16">
        <w:rPr>
          <w:rFonts w:ascii="Verdana" w:hAnsi="Verdana" w:cstheme="minorHAnsi"/>
          <w:i/>
          <w:iCs/>
          <w:sz w:val="22"/>
          <w:szCs w:val="22"/>
        </w:rPr>
        <w:t xml:space="preserve"> área afectada del</w:t>
      </w:r>
      <w:r w:rsidRPr="00107B16">
        <w:rPr>
          <w:rFonts w:ascii="Verdana" w:hAnsi="Verdana" w:cstheme="minorHAnsi"/>
          <w:i/>
          <w:iCs/>
          <w:sz w:val="22"/>
          <w:szCs w:val="22"/>
        </w:rPr>
        <w:t xml:space="preserve"> Centro Histórico de El Socorro, Santander, declarado Monumento Nacional, hoy Bien de Interés Cultural del ámbito nacional.”</w:t>
      </w:r>
    </w:p>
    <w:p w14:paraId="3068A946" w14:textId="2A9C922F" w:rsidR="004D1C81" w:rsidRPr="00107B16" w:rsidRDefault="004D1C81" w:rsidP="00F22B27">
      <w:pPr>
        <w:pStyle w:val="Ttulo1"/>
        <w:jc w:val="left"/>
        <w:rPr>
          <w:rFonts w:ascii="Work Sans" w:hAnsi="Work Sans" w:cs="Arial"/>
          <w:sz w:val="22"/>
          <w:szCs w:val="22"/>
          <w:lang w:val="es-CO"/>
        </w:rPr>
      </w:pPr>
    </w:p>
    <w:p w14:paraId="3718C432" w14:textId="77777777" w:rsidR="00F22B27" w:rsidRPr="00107B16" w:rsidRDefault="00F22B27" w:rsidP="00F22B27">
      <w:pPr>
        <w:rPr>
          <w:sz w:val="22"/>
          <w:szCs w:val="22"/>
          <w:lang w:val="es-CO"/>
        </w:rPr>
      </w:pPr>
    </w:p>
    <w:p w14:paraId="6C513021" w14:textId="77777777" w:rsidR="00F22B27" w:rsidRPr="00107B16" w:rsidRDefault="00F22B27" w:rsidP="00F22B27">
      <w:pPr>
        <w:pStyle w:val="Ttulo2"/>
        <w:spacing w:before="0"/>
        <w:ind w:right="162"/>
        <w:jc w:val="center"/>
        <w:rPr>
          <w:rFonts w:ascii="Verdana" w:hAnsi="Verdana" w:cs="Arial"/>
          <w:b/>
          <w:color w:val="auto"/>
          <w:sz w:val="22"/>
          <w:szCs w:val="22"/>
        </w:rPr>
      </w:pPr>
      <w:r w:rsidRPr="00107B16">
        <w:rPr>
          <w:rFonts w:ascii="Verdana" w:hAnsi="Verdana" w:cs="Arial"/>
          <w:b/>
          <w:color w:val="auto"/>
          <w:sz w:val="22"/>
          <w:szCs w:val="22"/>
        </w:rPr>
        <w:t>LA DIRECTORA DE PATRIMONIO Y MEMORIA</w:t>
      </w:r>
    </w:p>
    <w:p w14:paraId="01B0608C" w14:textId="77777777" w:rsidR="00F22B27" w:rsidRPr="00107B16" w:rsidRDefault="00F22B27" w:rsidP="00F22B27">
      <w:pPr>
        <w:ind w:right="162"/>
        <w:jc w:val="center"/>
        <w:rPr>
          <w:rFonts w:ascii="Verdana" w:hAnsi="Verdana"/>
          <w:sz w:val="22"/>
          <w:szCs w:val="22"/>
        </w:rPr>
      </w:pPr>
    </w:p>
    <w:p w14:paraId="66748664" w14:textId="77777777" w:rsidR="00F22B27" w:rsidRPr="00107B16" w:rsidRDefault="00F22B27" w:rsidP="00F22B27">
      <w:pPr>
        <w:ind w:right="162"/>
        <w:jc w:val="center"/>
        <w:rPr>
          <w:rFonts w:ascii="Verdana" w:hAnsi="Verdana" w:cs="Arial"/>
          <w:sz w:val="22"/>
          <w:szCs w:val="22"/>
        </w:rPr>
      </w:pPr>
    </w:p>
    <w:p w14:paraId="1F5498A1" w14:textId="77777777" w:rsidR="00F22B27" w:rsidRPr="00107B16" w:rsidRDefault="00F22B27" w:rsidP="00F22B27">
      <w:pPr>
        <w:numPr>
          <w:ilvl w:val="12"/>
          <w:numId w:val="0"/>
        </w:numPr>
        <w:tabs>
          <w:tab w:val="left" w:pos="-720"/>
        </w:tabs>
        <w:suppressAutoHyphens/>
        <w:ind w:left="-142" w:right="162"/>
        <w:jc w:val="center"/>
        <w:rPr>
          <w:rFonts w:ascii="Verdana" w:hAnsi="Verdana" w:cs="Arial"/>
          <w:sz w:val="22"/>
          <w:szCs w:val="22"/>
          <w:lang w:eastAsia="x-none"/>
        </w:rPr>
      </w:pPr>
      <w:r w:rsidRPr="00107B16">
        <w:rPr>
          <w:rFonts w:ascii="Verdana" w:hAnsi="Verdana" w:cs="Arial"/>
          <w:sz w:val="22"/>
          <w:szCs w:val="22"/>
          <w:lang w:eastAsia="x-none"/>
        </w:rPr>
        <w:t>En ejercicio de las facultades conferidas en el numeral 2 del artículo 11 de la Ley 397 de 1997 modificado por el artículo 7º de la Ley 1185 de 2008, la Resolución No. 0983 de 2010, el Decreto 1080 de 2015, el artículo 11 del Decreto 2120 de 2018, y</w:t>
      </w:r>
    </w:p>
    <w:p w14:paraId="0B700AFE" w14:textId="77777777" w:rsidR="00F22B27" w:rsidRPr="00107B16" w:rsidRDefault="00F22B27" w:rsidP="00F22B27">
      <w:pPr>
        <w:numPr>
          <w:ilvl w:val="12"/>
          <w:numId w:val="0"/>
        </w:numPr>
        <w:tabs>
          <w:tab w:val="left" w:pos="-720"/>
        </w:tabs>
        <w:suppressAutoHyphens/>
        <w:ind w:right="162"/>
        <w:rPr>
          <w:rFonts w:ascii="Verdana" w:hAnsi="Verdana" w:cs="Arial"/>
          <w:sz w:val="22"/>
          <w:szCs w:val="22"/>
        </w:rPr>
      </w:pPr>
    </w:p>
    <w:p w14:paraId="64627615" w14:textId="77777777" w:rsidR="00F22B27" w:rsidRPr="00107B16" w:rsidRDefault="00F22B27" w:rsidP="00F22B27">
      <w:pPr>
        <w:numPr>
          <w:ilvl w:val="12"/>
          <w:numId w:val="0"/>
        </w:numPr>
        <w:tabs>
          <w:tab w:val="left" w:pos="-720"/>
        </w:tabs>
        <w:suppressAutoHyphens/>
        <w:ind w:left="-142" w:right="162"/>
        <w:jc w:val="center"/>
        <w:rPr>
          <w:rFonts w:ascii="Verdana" w:hAnsi="Verdana" w:cs="Arial"/>
          <w:sz w:val="22"/>
          <w:szCs w:val="22"/>
        </w:rPr>
      </w:pPr>
    </w:p>
    <w:p w14:paraId="3058EC3B" w14:textId="77777777" w:rsidR="00F22B27" w:rsidRPr="00107B16" w:rsidRDefault="00F22B27" w:rsidP="00F22B27">
      <w:pPr>
        <w:numPr>
          <w:ilvl w:val="12"/>
          <w:numId w:val="0"/>
        </w:numPr>
        <w:tabs>
          <w:tab w:val="left" w:pos="-720"/>
        </w:tabs>
        <w:suppressAutoHyphens/>
        <w:ind w:left="-142" w:right="162"/>
        <w:jc w:val="center"/>
        <w:rPr>
          <w:rFonts w:ascii="Verdana" w:hAnsi="Verdana" w:cs="Arial"/>
          <w:b/>
          <w:sz w:val="22"/>
          <w:szCs w:val="22"/>
        </w:rPr>
      </w:pPr>
      <w:r w:rsidRPr="00107B16">
        <w:rPr>
          <w:rFonts w:ascii="Verdana" w:hAnsi="Verdana" w:cs="Arial"/>
          <w:b/>
          <w:sz w:val="22"/>
          <w:szCs w:val="22"/>
        </w:rPr>
        <w:t>CONSIDERANDO:</w:t>
      </w:r>
    </w:p>
    <w:p w14:paraId="5E6B5CC9" w14:textId="77777777" w:rsidR="00F22B27" w:rsidRPr="00107B16" w:rsidRDefault="00F22B27" w:rsidP="00F22B27">
      <w:pPr>
        <w:pStyle w:val="Textoindependiente"/>
        <w:spacing w:after="0"/>
        <w:ind w:right="162"/>
        <w:jc w:val="both"/>
        <w:rPr>
          <w:rFonts w:ascii="Verdana" w:hAnsi="Verdana" w:cs="Arial"/>
          <w:sz w:val="22"/>
          <w:szCs w:val="22"/>
        </w:rPr>
      </w:pPr>
    </w:p>
    <w:p w14:paraId="57D3848D" w14:textId="77777777" w:rsidR="00F22B27" w:rsidRPr="00107B16" w:rsidRDefault="00F22B27" w:rsidP="00F22B27">
      <w:pPr>
        <w:pStyle w:val="Textoindependiente"/>
        <w:spacing w:after="0"/>
        <w:ind w:right="162"/>
        <w:jc w:val="both"/>
        <w:rPr>
          <w:rFonts w:ascii="Verdana" w:hAnsi="Verdana" w:cs="Arial"/>
          <w:sz w:val="22"/>
          <w:szCs w:val="22"/>
        </w:rPr>
      </w:pPr>
    </w:p>
    <w:p w14:paraId="689106E3" w14:textId="77777777" w:rsidR="00F22B27" w:rsidRPr="00107B16" w:rsidRDefault="00F22B27" w:rsidP="00F22B27">
      <w:pPr>
        <w:pStyle w:val="Textoindependiente"/>
        <w:spacing w:after="0"/>
        <w:ind w:left="-142" w:right="162"/>
        <w:jc w:val="both"/>
        <w:rPr>
          <w:rFonts w:ascii="Verdana" w:hAnsi="Verdana" w:cs="Arial"/>
          <w:sz w:val="22"/>
          <w:szCs w:val="22"/>
        </w:rPr>
      </w:pPr>
      <w:r w:rsidRPr="00107B16">
        <w:rPr>
          <w:rFonts w:ascii="Verdana" w:hAnsi="Verdana" w:cs="Arial"/>
          <w:sz w:val="22"/>
          <w:szCs w:val="22"/>
        </w:rPr>
        <w:t xml:space="preserve">Que la señora </w:t>
      </w:r>
      <w:r w:rsidRPr="00107B16">
        <w:rPr>
          <w:rFonts w:ascii="Verdana" w:hAnsi="Verdana" w:cs="Arial"/>
          <w:b/>
          <w:bCs/>
          <w:sz w:val="22"/>
          <w:szCs w:val="22"/>
        </w:rPr>
        <w:t>CECILIA SUÁREZ SILVA</w:t>
      </w:r>
      <w:r w:rsidRPr="00107B16">
        <w:rPr>
          <w:rFonts w:ascii="Verdana" w:hAnsi="Verdana" w:cs="Arial"/>
          <w:sz w:val="22"/>
          <w:szCs w:val="22"/>
        </w:rPr>
        <w:t>, identificada con cédula de ciudadanía No. 28.418.437 expedida en Socorro (Santander), presentó solicitud de autorización de intervención en las modalidades de reparaciones locativas, adecuación, restauración (liberación) y modificación, para el inmueble ubicado en la carrera 13 No. 15-17/29 de El Socorro, localizado en el área afectada del Centro Histórico de El Socorro, declarado Monumento Nacional, hoy Bien de Interés Cultural del ámbito nacional.</w:t>
      </w:r>
    </w:p>
    <w:p w14:paraId="1EC2215C" w14:textId="77777777" w:rsidR="00F22B27" w:rsidRPr="00107B16" w:rsidRDefault="00F22B27" w:rsidP="00F22B27">
      <w:pPr>
        <w:pStyle w:val="Textoindependiente"/>
        <w:spacing w:after="0"/>
        <w:ind w:left="-142" w:right="162"/>
        <w:jc w:val="both"/>
        <w:rPr>
          <w:rFonts w:ascii="Verdana" w:hAnsi="Verdana" w:cs="Arial"/>
          <w:sz w:val="22"/>
          <w:szCs w:val="22"/>
        </w:rPr>
      </w:pPr>
    </w:p>
    <w:p w14:paraId="188699AC" w14:textId="77777777" w:rsidR="00F22B27" w:rsidRPr="00107B16" w:rsidRDefault="00F22B27" w:rsidP="00F22B27">
      <w:pPr>
        <w:pStyle w:val="Textoindependiente"/>
        <w:spacing w:after="0"/>
        <w:ind w:left="-142" w:right="162"/>
        <w:jc w:val="both"/>
        <w:rPr>
          <w:rFonts w:ascii="Verdana" w:hAnsi="Verdana" w:cs="Arial"/>
          <w:sz w:val="22"/>
          <w:szCs w:val="22"/>
        </w:rPr>
      </w:pPr>
      <w:r w:rsidRPr="00107B16">
        <w:rPr>
          <w:rFonts w:ascii="Verdana" w:hAnsi="Verdana" w:cs="Arial"/>
          <w:sz w:val="22"/>
          <w:szCs w:val="22"/>
        </w:rPr>
        <w:t>Que, de acuerdo con el folio de matrícula inmobiliaria No. 321-9180 de la Oficina de Registro de Instrumentos Públicos de Socorro, la solicitante figura como propietaria del citado inmueble.</w:t>
      </w:r>
    </w:p>
    <w:p w14:paraId="7EC20764" w14:textId="77777777" w:rsidR="00F22B27" w:rsidRPr="00107B16" w:rsidRDefault="00F22B27" w:rsidP="00F22B27">
      <w:pPr>
        <w:pStyle w:val="Textoindependiente"/>
        <w:spacing w:after="0"/>
        <w:ind w:left="-142" w:right="162"/>
        <w:jc w:val="both"/>
        <w:rPr>
          <w:rFonts w:ascii="Verdana" w:hAnsi="Verdana" w:cs="Arial"/>
          <w:sz w:val="22"/>
          <w:szCs w:val="22"/>
        </w:rPr>
      </w:pPr>
    </w:p>
    <w:p w14:paraId="74A27219" w14:textId="77777777" w:rsidR="00F22B27" w:rsidRPr="00107B16" w:rsidRDefault="00F22B27" w:rsidP="00F22B27">
      <w:pPr>
        <w:shd w:val="clear" w:color="auto" w:fill="FFFFFF"/>
        <w:ind w:left="-142" w:right="162"/>
        <w:jc w:val="both"/>
        <w:rPr>
          <w:rFonts w:ascii="Verdana" w:hAnsi="Verdana" w:cs="Arial"/>
          <w:sz w:val="22"/>
          <w:szCs w:val="22"/>
        </w:rPr>
      </w:pPr>
      <w:r w:rsidRPr="00107B16">
        <w:rPr>
          <w:rFonts w:ascii="Verdana" w:hAnsi="Verdana" w:cs="Arial"/>
          <w:sz w:val="22"/>
          <w:szCs w:val="22"/>
        </w:rPr>
        <w:t>Que el número que se asignó para el trámite solicitado, en el Sistema de Información del Patrimonio – SIPA del Ministerio de las Culturas, las Artes y los Saberes, es MC51101E2025 y PROY-20251022112330.</w:t>
      </w:r>
    </w:p>
    <w:p w14:paraId="17002325" w14:textId="77777777" w:rsidR="00F22B27" w:rsidRPr="00107B16" w:rsidRDefault="00F22B27" w:rsidP="00F22B27">
      <w:pPr>
        <w:pStyle w:val="Textoindependiente"/>
        <w:spacing w:after="0"/>
        <w:ind w:right="162"/>
        <w:jc w:val="both"/>
        <w:rPr>
          <w:rFonts w:ascii="Verdana" w:hAnsi="Verdana" w:cs="Open Sans"/>
          <w:sz w:val="22"/>
          <w:szCs w:val="22"/>
          <w:shd w:val="clear" w:color="auto" w:fill="FFFFFF"/>
        </w:rPr>
      </w:pPr>
    </w:p>
    <w:p w14:paraId="7B50F1DE" w14:textId="77777777" w:rsidR="00F22B27" w:rsidRPr="00107B16" w:rsidRDefault="00F22B27" w:rsidP="00F22B27">
      <w:pPr>
        <w:pStyle w:val="Textoindependiente"/>
        <w:spacing w:after="0"/>
        <w:ind w:left="-142" w:right="162"/>
        <w:jc w:val="both"/>
        <w:rPr>
          <w:rFonts w:ascii="Verdana" w:hAnsi="Verdana" w:cs="Open Sans"/>
          <w:sz w:val="22"/>
          <w:szCs w:val="22"/>
          <w:shd w:val="clear" w:color="auto" w:fill="FFFFFF"/>
        </w:rPr>
      </w:pPr>
      <w:r w:rsidRPr="00107B16">
        <w:rPr>
          <w:rFonts w:ascii="Verdana" w:hAnsi="Verdana" w:cs="Open Sans"/>
          <w:sz w:val="22"/>
          <w:szCs w:val="22"/>
          <w:shd w:val="clear" w:color="auto" w:fill="FFFFFF"/>
        </w:rPr>
        <w:t xml:space="preserve">Que la solicitante aportó para efectos de este trámite los siguientes documentos: </w:t>
      </w:r>
    </w:p>
    <w:p w14:paraId="6B5BD106" w14:textId="77777777" w:rsidR="00F22B27" w:rsidRPr="00107B16" w:rsidRDefault="00F22B27" w:rsidP="00F22B27">
      <w:pPr>
        <w:pStyle w:val="Textoindependiente"/>
        <w:spacing w:after="0"/>
        <w:ind w:right="162"/>
        <w:jc w:val="both"/>
        <w:rPr>
          <w:rFonts w:ascii="Verdana" w:hAnsi="Verdana" w:cstheme="majorHAnsi"/>
          <w:b/>
          <w:bCs/>
          <w:sz w:val="22"/>
          <w:szCs w:val="22"/>
        </w:rPr>
      </w:pPr>
    </w:p>
    <w:p w14:paraId="3C6ECB4A" w14:textId="77777777" w:rsidR="00F22B27" w:rsidRPr="00107B16" w:rsidRDefault="00F22B27" w:rsidP="00F22B27">
      <w:pPr>
        <w:pStyle w:val="Textoindependiente"/>
        <w:spacing w:after="0"/>
        <w:ind w:left="-142" w:right="162"/>
        <w:jc w:val="both"/>
        <w:rPr>
          <w:rFonts w:ascii="Verdana" w:hAnsi="Verdana" w:cstheme="majorHAnsi"/>
          <w:b/>
          <w:bCs/>
          <w:sz w:val="22"/>
          <w:szCs w:val="22"/>
        </w:rPr>
      </w:pPr>
      <w:r w:rsidRPr="00107B16">
        <w:rPr>
          <w:rFonts w:ascii="Verdana" w:hAnsi="Verdana" w:cstheme="majorHAnsi"/>
          <w:b/>
          <w:bCs/>
          <w:sz w:val="22"/>
          <w:szCs w:val="22"/>
        </w:rPr>
        <w:t>Soportes jurídicos:</w:t>
      </w:r>
    </w:p>
    <w:p w14:paraId="0179B652" w14:textId="77777777" w:rsidR="00F22B27" w:rsidRPr="00107B16" w:rsidRDefault="00F22B27" w:rsidP="00F22B27">
      <w:pPr>
        <w:pStyle w:val="Textoindependiente"/>
        <w:spacing w:after="0"/>
        <w:ind w:left="-142" w:right="162"/>
        <w:jc w:val="both"/>
        <w:rPr>
          <w:rFonts w:ascii="Verdana" w:hAnsi="Verdana" w:cstheme="majorHAnsi"/>
          <w:b/>
          <w:bCs/>
          <w:sz w:val="22"/>
          <w:szCs w:val="22"/>
        </w:rPr>
      </w:pPr>
    </w:p>
    <w:p w14:paraId="35541280" w14:textId="77777777" w:rsidR="00F22B27" w:rsidRPr="00107B16" w:rsidRDefault="00F22B27" w:rsidP="00F22B27">
      <w:pPr>
        <w:pStyle w:val="Textoindependiente"/>
        <w:numPr>
          <w:ilvl w:val="0"/>
          <w:numId w:val="6"/>
        </w:numPr>
        <w:spacing w:after="0"/>
        <w:ind w:right="162"/>
        <w:jc w:val="both"/>
        <w:rPr>
          <w:rFonts w:ascii="Verdana" w:hAnsi="Verdana" w:cstheme="majorHAnsi"/>
          <w:sz w:val="22"/>
          <w:szCs w:val="22"/>
        </w:rPr>
      </w:pPr>
      <w:r w:rsidRPr="00107B16">
        <w:rPr>
          <w:rFonts w:ascii="Verdana" w:hAnsi="Verdana" w:cs="Arial"/>
          <w:sz w:val="22"/>
          <w:szCs w:val="22"/>
        </w:rPr>
        <w:t>Documento de solicitud de autorización de intervención, firmada por la señora CECILIA SUAREZ SILVA, propietaria del predio, en (1) folio.</w:t>
      </w:r>
    </w:p>
    <w:p w14:paraId="0DA57F19" w14:textId="77777777" w:rsidR="00F22B27" w:rsidRPr="00107B16" w:rsidRDefault="00F22B27" w:rsidP="00F22B27">
      <w:pPr>
        <w:pStyle w:val="Textoindependiente"/>
        <w:numPr>
          <w:ilvl w:val="0"/>
          <w:numId w:val="6"/>
        </w:numPr>
        <w:spacing w:after="0"/>
        <w:ind w:right="162"/>
        <w:jc w:val="both"/>
        <w:rPr>
          <w:rFonts w:ascii="Verdana" w:hAnsi="Verdana" w:cstheme="majorHAnsi"/>
          <w:sz w:val="22"/>
          <w:szCs w:val="22"/>
        </w:rPr>
      </w:pPr>
      <w:r w:rsidRPr="00107B16">
        <w:rPr>
          <w:rFonts w:ascii="Verdana" w:hAnsi="Verdana" w:cs="Arial"/>
          <w:sz w:val="22"/>
          <w:szCs w:val="22"/>
        </w:rPr>
        <w:t>Copia de cédula de ciudadanía No. 28.418.437 expedida en Socorro de la señora CECILIA SUAREZ SILVA, en (1) folio.</w:t>
      </w:r>
    </w:p>
    <w:p w14:paraId="13FD2E6F" w14:textId="6C477D79" w:rsidR="00F22B27" w:rsidRPr="00107B16" w:rsidRDefault="00F22B27" w:rsidP="00F22B27">
      <w:pPr>
        <w:pStyle w:val="Textoindependiente"/>
        <w:numPr>
          <w:ilvl w:val="0"/>
          <w:numId w:val="6"/>
        </w:numPr>
        <w:spacing w:after="0"/>
        <w:ind w:right="162"/>
        <w:jc w:val="both"/>
        <w:rPr>
          <w:rFonts w:ascii="Verdana" w:hAnsi="Verdana" w:cstheme="majorHAnsi"/>
          <w:sz w:val="22"/>
          <w:szCs w:val="22"/>
        </w:rPr>
      </w:pPr>
      <w:r w:rsidRPr="00107B16">
        <w:rPr>
          <w:rFonts w:ascii="Verdana" w:hAnsi="Verdana" w:cs="Arial"/>
          <w:sz w:val="22"/>
          <w:szCs w:val="22"/>
        </w:rPr>
        <w:t>Certificado de nomenclatura expedido por la Secretaría de Infraestructura Municipal de El Socorro, donde se manifiesta que el predio que se pretende intervenir se encuentra en la</w:t>
      </w:r>
      <w:r w:rsidRPr="00107B16">
        <w:rPr>
          <w:rFonts w:ascii="Verdana" w:hAnsi="Verdana" w:cstheme="minorHAnsi"/>
          <w:sz w:val="22"/>
          <w:szCs w:val="22"/>
        </w:rPr>
        <w:t xml:space="preserve"> </w:t>
      </w:r>
      <w:r w:rsidRPr="00107B16">
        <w:rPr>
          <w:rFonts w:ascii="Verdana" w:hAnsi="Verdana" w:cs="Arial"/>
          <w:sz w:val="22"/>
          <w:szCs w:val="22"/>
        </w:rPr>
        <w:t>carrera 13 n. ° 15-17/29 de El Socorro en (1) folio</w:t>
      </w:r>
      <w:r w:rsidRPr="00107B16">
        <w:rPr>
          <w:rFonts w:ascii="Verdana" w:hAnsi="Verdana" w:cstheme="minorHAnsi"/>
          <w:sz w:val="22"/>
          <w:szCs w:val="22"/>
        </w:rPr>
        <w:t>.</w:t>
      </w:r>
    </w:p>
    <w:p w14:paraId="72EB11F1" w14:textId="77777777" w:rsidR="00F22B27" w:rsidRPr="00107B16" w:rsidRDefault="00F22B27" w:rsidP="00F22B27">
      <w:pPr>
        <w:pStyle w:val="Textoindependiente"/>
        <w:numPr>
          <w:ilvl w:val="0"/>
          <w:numId w:val="6"/>
        </w:numPr>
        <w:spacing w:after="0"/>
        <w:ind w:right="162"/>
        <w:jc w:val="both"/>
        <w:rPr>
          <w:rFonts w:ascii="Verdana" w:hAnsi="Verdana" w:cstheme="majorHAnsi"/>
          <w:sz w:val="22"/>
          <w:szCs w:val="22"/>
        </w:rPr>
      </w:pPr>
      <w:r w:rsidRPr="00107B16">
        <w:rPr>
          <w:rFonts w:ascii="Verdana" w:hAnsi="Verdana" w:cs="Arial"/>
          <w:sz w:val="22"/>
          <w:szCs w:val="22"/>
        </w:rPr>
        <w:t xml:space="preserve">Certificado de tradición y libertad del predio identificado con folio de matrícula inmobiliaria No. 321-9180 de la Oficina de Registro de Instrumentos Públicos de Socorro en (4) folio. </w:t>
      </w:r>
    </w:p>
    <w:p w14:paraId="3F1C3E8A" w14:textId="77777777" w:rsidR="00F22B27" w:rsidRPr="00107B16" w:rsidRDefault="00F22B27" w:rsidP="00F22B27">
      <w:pPr>
        <w:pStyle w:val="Textoindependiente"/>
        <w:numPr>
          <w:ilvl w:val="0"/>
          <w:numId w:val="6"/>
        </w:numPr>
        <w:spacing w:after="0"/>
        <w:ind w:right="162"/>
        <w:jc w:val="both"/>
        <w:rPr>
          <w:rFonts w:ascii="Verdana" w:hAnsi="Verdana" w:cstheme="majorHAnsi"/>
          <w:sz w:val="22"/>
          <w:szCs w:val="22"/>
        </w:rPr>
      </w:pPr>
      <w:r w:rsidRPr="00107B16">
        <w:rPr>
          <w:rFonts w:ascii="Verdana" w:hAnsi="Verdana" w:cs="Arial"/>
          <w:sz w:val="22"/>
          <w:szCs w:val="22"/>
        </w:rPr>
        <w:t>Concepto de norma del predio ubicado en la</w:t>
      </w:r>
      <w:r w:rsidRPr="00107B16">
        <w:rPr>
          <w:rFonts w:ascii="Verdana" w:hAnsi="Verdana" w:cstheme="minorHAnsi"/>
          <w:sz w:val="22"/>
          <w:szCs w:val="22"/>
        </w:rPr>
        <w:t xml:space="preserve"> </w:t>
      </w:r>
      <w:r w:rsidRPr="00107B16">
        <w:rPr>
          <w:rFonts w:ascii="Verdana" w:hAnsi="Verdana" w:cs="Arial"/>
          <w:sz w:val="22"/>
          <w:szCs w:val="22"/>
        </w:rPr>
        <w:t>carrera 13 n. ° 15-17/29 de El Socorro</w:t>
      </w:r>
      <w:r w:rsidRPr="00107B16">
        <w:rPr>
          <w:rFonts w:ascii="Verdana" w:hAnsi="Verdana" w:cstheme="minorHAnsi"/>
          <w:sz w:val="22"/>
          <w:szCs w:val="22"/>
        </w:rPr>
        <w:t xml:space="preserve">, expedido por la </w:t>
      </w:r>
      <w:r w:rsidRPr="00107B16">
        <w:rPr>
          <w:rFonts w:ascii="Verdana" w:hAnsi="Verdana" w:cs="Arial"/>
          <w:sz w:val="22"/>
          <w:szCs w:val="22"/>
        </w:rPr>
        <w:t>Secretaría de Infraestructura Municipal de El Socorro en (2) folio.</w:t>
      </w:r>
    </w:p>
    <w:p w14:paraId="399814DE" w14:textId="77777777" w:rsidR="00F22B27" w:rsidRPr="00107B16" w:rsidRDefault="00F22B27" w:rsidP="00F22B27">
      <w:pPr>
        <w:pStyle w:val="Textoindependiente"/>
        <w:spacing w:after="0"/>
        <w:ind w:right="162"/>
        <w:jc w:val="both"/>
        <w:rPr>
          <w:rFonts w:ascii="Verdana" w:hAnsi="Verdana" w:cstheme="majorHAnsi"/>
          <w:sz w:val="22"/>
          <w:szCs w:val="22"/>
        </w:rPr>
      </w:pPr>
    </w:p>
    <w:p w14:paraId="1A654F3C" w14:textId="77777777" w:rsidR="00F22B27" w:rsidRPr="00107B16" w:rsidRDefault="00F22B27" w:rsidP="00F22B27">
      <w:pPr>
        <w:pStyle w:val="Textoindependiente"/>
        <w:spacing w:after="0"/>
        <w:ind w:left="-142" w:right="162"/>
        <w:jc w:val="both"/>
        <w:rPr>
          <w:rFonts w:ascii="Verdana" w:hAnsi="Verdana" w:cstheme="majorHAnsi"/>
          <w:b/>
          <w:bCs/>
          <w:sz w:val="22"/>
          <w:szCs w:val="22"/>
        </w:rPr>
      </w:pPr>
      <w:r w:rsidRPr="00107B16">
        <w:rPr>
          <w:rFonts w:ascii="Verdana" w:hAnsi="Verdana" w:cstheme="majorHAnsi"/>
          <w:b/>
          <w:bCs/>
          <w:sz w:val="22"/>
          <w:szCs w:val="22"/>
        </w:rPr>
        <w:t>Soporte Técnicos:</w:t>
      </w:r>
    </w:p>
    <w:p w14:paraId="3B9D6852" w14:textId="77777777" w:rsidR="00F22B27" w:rsidRPr="00107B16" w:rsidRDefault="00F22B27" w:rsidP="00F22B27">
      <w:pPr>
        <w:pStyle w:val="Prrafodelista"/>
        <w:ind w:left="0" w:right="162"/>
        <w:jc w:val="both"/>
        <w:rPr>
          <w:rFonts w:ascii="Verdana" w:eastAsia="MS Mincho" w:hAnsi="Verdana" w:cs="Arial"/>
          <w:sz w:val="22"/>
          <w:szCs w:val="22"/>
          <w:lang w:eastAsia="es-ES"/>
        </w:rPr>
      </w:pPr>
    </w:p>
    <w:tbl>
      <w:tblPr>
        <w:tblStyle w:val="Tablaconcuadrculaclar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2041"/>
      </w:tblGrid>
      <w:tr w:rsidR="00F22B27" w:rsidRPr="00107B16" w14:paraId="1661CBEB" w14:textId="77777777" w:rsidTr="00691D18">
        <w:trPr>
          <w:trHeight w:val="267"/>
        </w:trPr>
        <w:tc>
          <w:tcPr>
            <w:tcW w:w="6318" w:type="dxa"/>
            <w:vMerge w:val="restart"/>
          </w:tcPr>
          <w:p w14:paraId="20B7DC1F" w14:textId="77777777" w:rsidR="00F22B27" w:rsidRPr="00107B16" w:rsidRDefault="00F22B27" w:rsidP="00691D18">
            <w:pPr>
              <w:jc w:val="center"/>
              <w:rPr>
                <w:rFonts w:ascii="Verdana" w:eastAsia="Batang" w:hAnsi="Verdana" w:cs="Arial"/>
                <w:b/>
                <w:sz w:val="22"/>
                <w:szCs w:val="22"/>
              </w:rPr>
            </w:pPr>
            <w:r w:rsidRPr="00107B16">
              <w:rPr>
                <w:rFonts w:ascii="Verdana" w:eastAsia="Batang" w:hAnsi="Verdana" w:cs="Arial"/>
                <w:b/>
                <w:sz w:val="22"/>
                <w:szCs w:val="22"/>
              </w:rPr>
              <w:t>Nombre del Documento</w:t>
            </w:r>
          </w:p>
        </w:tc>
        <w:tc>
          <w:tcPr>
            <w:tcW w:w="2041" w:type="dxa"/>
            <w:vMerge w:val="restart"/>
          </w:tcPr>
          <w:p w14:paraId="48844BEE" w14:textId="77777777" w:rsidR="00F22B27" w:rsidRPr="00107B16" w:rsidRDefault="00F22B27" w:rsidP="00691D18">
            <w:pPr>
              <w:jc w:val="center"/>
              <w:rPr>
                <w:rFonts w:ascii="Verdana" w:eastAsia="Batang" w:hAnsi="Verdana" w:cs="Arial"/>
                <w:b/>
                <w:sz w:val="22"/>
                <w:szCs w:val="22"/>
              </w:rPr>
            </w:pPr>
            <w:r w:rsidRPr="00107B16">
              <w:rPr>
                <w:rFonts w:ascii="Verdana" w:eastAsia="Batang" w:hAnsi="Verdana" w:cs="Arial"/>
                <w:b/>
                <w:sz w:val="22"/>
                <w:szCs w:val="22"/>
              </w:rPr>
              <w:t>Folios</w:t>
            </w:r>
          </w:p>
        </w:tc>
      </w:tr>
      <w:tr w:rsidR="00F22B27" w:rsidRPr="00107B16" w14:paraId="36693B6C" w14:textId="77777777" w:rsidTr="00691D18">
        <w:trPr>
          <w:trHeight w:val="267"/>
        </w:trPr>
        <w:tc>
          <w:tcPr>
            <w:tcW w:w="6318" w:type="dxa"/>
            <w:vMerge/>
          </w:tcPr>
          <w:p w14:paraId="40D8C3C6" w14:textId="77777777" w:rsidR="00F22B27" w:rsidRPr="00107B16" w:rsidRDefault="00F22B27" w:rsidP="00691D18">
            <w:pPr>
              <w:jc w:val="both"/>
              <w:rPr>
                <w:rFonts w:ascii="Verdana" w:eastAsia="Batang" w:hAnsi="Verdana" w:cs="Arial"/>
                <w:b/>
                <w:sz w:val="22"/>
                <w:szCs w:val="22"/>
              </w:rPr>
            </w:pPr>
          </w:p>
        </w:tc>
        <w:tc>
          <w:tcPr>
            <w:tcW w:w="2041" w:type="dxa"/>
            <w:vMerge/>
          </w:tcPr>
          <w:p w14:paraId="56DB4EC2" w14:textId="77777777" w:rsidR="00F22B27" w:rsidRPr="00107B16" w:rsidRDefault="00F22B27" w:rsidP="00691D18">
            <w:pPr>
              <w:jc w:val="both"/>
              <w:rPr>
                <w:rFonts w:ascii="Verdana" w:eastAsia="Batang" w:hAnsi="Verdana" w:cs="Arial"/>
                <w:b/>
                <w:sz w:val="22"/>
                <w:szCs w:val="22"/>
              </w:rPr>
            </w:pPr>
          </w:p>
        </w:tc>
      </w:tr>
      <w:tr w:rsidR="00F22B27" w:rsidRPr="00107B16" w14:paraId="0EC783C1" w14:textId="77777777" w:rsidTr="00691D18">
        <w:trPr>
          <w:trHeight w:val="127"/>
        </w:trPr>
        <w:tc>
          <w:tcPr>
            <w:tcW w:w="6318" w:type="dxa"/>
          </w:tcPr>
          <w:p w14:paraId="7E197AFE" w14:textId="77777777" w:rsidR="00F22B27" w:rsidRPr="00107B16" w:rsidRDefault="00F22B27" w:rsidP="00691D18">
            <w:pPr>
              <w:rPr>
                <w:rFonts w:ascii="Verdana" w:eastAsia="Arial" w:hAnsi="Verdana" w:cs="Arial"/>
                <w:sz w:val="22"/>
                <w:szCs w:val="22"/>
              </w:rPr>
            </w:pPr>
            <w:r w:rsidRPr="00107B16">
              <w:rPr>
                <w:rFonts w:ascii="Verdana" w:eastAsia="Arial" w:hAnsi="Verdana" w:cs="Arial"/>
                <w:sz w:val="22"/>
                <w:szCs w:val="22"/>
              </w:rPr>
              <w:t xml:space="preserve">Memoria descriptiva </w:t>
            </w:r>
          </w:p>
          <w:p w14:paraId="32905D88" w14:textId="77777777" w:rsidR="00F22B27" w:rsidRPr="00107B16" w:rsidRDefault="00F22B27" w:rsidP="00691D18">
            <w:pPr>
              <w:rPr>
                <w:rFonts w:ascii="Verdana" w:eastAsia="Arial" w:hAnsi="Verdana" w:cs="Arial"/>
                <w:sz w:val="22"/>
                <w:szCs w:val="22"/>
              </w:rPr>
            </w:pPr>
          </w:p>
        </w:tc>
        <w:tc>
          <w:tcPr>
            <w:tcW w:w="2041" w:type="dxa"/>
          </w:tcPr>
          <w:p w14:paraId="6760FC9A" w14:textId="77777777" w:rsidR="00F22B27" w:rsidRPr="00107B16" w:rsidRDefault="00F22B27" w:rsidP="00691D18">
            <w:pPr>
              <w:jc w:val="center"/>
              <w:rPr>
                <w:rFonts w:ascii="Verdana" w:eastAsia="Arial" w:hAnsi="Verdana" w:cs="Arial"/>
                <w:sz w:val="22"/>
                <w:szCs w:val="22"/>
              </w:rPr>
            </w:pPr>
            <w:r w:rsidRPr="00107B16">
              <w:rPr>
                <w:rFonts w:ascii="Verdana" w:eastAsia="Arial" w:hAnsi="Verdana" w:cs="Arial"/>
                <w:sz w:val="22"/>
                <w:szCs w:val="22"/>
              </w:rPr>
              <w:t>7</w:t>
            </w:r>
          </w:p>
        </w:tc>
      </w:tr>
      <w:tr w:rsidR="00F22B27" w:rsidRPr="00107B16" w14:paraId="5A5E7EDF" w14:textId="77777777" w:rsidTr="00691D18">
        <w:trPr>
          <w:trHeight w:val="127"/>
        </w:trPr>
        <w:tc>
          <w:tcPr>
            <w:tcW w:w="6318" w:type="dxa"/>
          </w:tcPr>
          <w:p w14:paraId="1716347E" w14:textId="77777777" w:rsidR="00F22B27" w:rsidRPr="00107B16" w:rsidRDefault="00F22B27" w:rsidP="00691D18">
            <w:pPr>
              <w:rPr>
                <w:rFonts w:ascii="Verdana" w:eastAsia="Arial" w:hAnsi="Verdana" w:cs="Arial"/>
                <w:sz w:val="22"/>
                <w:szCs w:val="22"/>
              </w:rPr>
            </w:pPr>
            <w:r w:rsidRPr="00107B16">
              <w:rPr>
                <w:rFonts w:ascii="Verdana" w:eastAsia="Arial" w:hAnsi="Verdana" w:cs="Arial"/>
                <w:sz w:val="22"/>
                <w:szCs w:val="22"/>
              </w:rPr>
              <w:t xml:space="preserve">Manzana catastral </w:t>
            </w:r>
          </w:p>
          <w:p w14:paraId="49E89426" w14:textId="77777777" w:rsidR="00F22B27" w:rsidRPr="00107B16" w:rsidRDefault="00F22B27" w:rsidP="00691D18">
            <w:pPr>
              <w:rPr>
                <w:rFonts w:ascii="Verdana" w:eastAsia="Arial" w:hAnsi="Verdana" w:cs="Arial"/>
                <w:sz w:val="22"/>
                <w:szCs w:val="22"/>
              </w:rPr>
            </w:pPr>
          </w:p>
        </w:tc>
        <w:tc>
          <w:tcPr>
            <w:tcW w:w="2041" w:type="dxa"/>
          </w:tcPr>
          <w:p w14:paraId="7A884F7E" w14:textId="77777777" w:rsidR="00F22B27" w:rsidRPr="00107B16" w:rsidRDefault="00F22B27" w:rsidP="00691D18">
            <w:pPr>
              <w:jc w:val="center"/>
              <w:rPr>
                <w:rFonts w:ascii="Verdana" w:eastAsia="Arial" w:hAnsi="Verdana" w:cs="Arial"/>
                <w:sz w:val="22"/>
                <w:szCs w:val="22"/>
              </w:rPr>
            </w:pPr>
            <w:r w:rsidRPr="00107B16">
              <w:rPr>
                <w:rFonts w:ascii="Verdana" w:eastAsia="Arial" w:hAnsi="Verdana" w:cs="Arial"/>
                <w:sz w:val="22"/>
                <w:szCs w:val="22"/>
              </w:rPr>
              <w:t>1</w:t>
            </w:r>
          </w:p>
        </w:tc>
      </w:tr>
      <w:tr w:rsidR="00F22B27" w:rsidRPr="00107B16" w14:paraId="5E6456F2" w14:textId="77777777" w:rsidTr="00691D18">
        <w:trPr>
          <w:trHeight w:val="127"/>
        </w:trPr>
        <w:tc>
          <w:tcPr>
            <w:tcW w:w="6318" w:type="dxa"/>
          </w:tcPr>
          <w:p w14:paraId="763612A4" w14:textId="77777777" w:rsidR="00F22B27" w:rsidRPr="00107B16" w:rsidRDefault="00F22B27" w:rsidP="00691D18">
            <w:pPr>
              <w:rPr>
                <w:rFonts w:ascii="Verdana" w:eastAsia="Arial" w:hAnsi="Verdana" w:cs="Arial"/>
                <w:sz w:val="22"/>
                <w:szCs w:val="22"/>
              </w:rPr>
            </w:pPr>
            <w:r w:rsidRPr="00107B16">
              <w:rPr>
                <w:rFonts w:ascii="Verdana" w:eastAsia="Arial" w:hAnsi="Verdana" w:cs="Arial"/>
                <w:sz w:val="22"/>
                <w:szCs w:val="22"/>
              </w:rPr>
              <w:t xml:space="preserve">Planos de levantamiento arquitectónico </w:t>
            </w:r>
          </w:p>
          <w:p w14:paraId="1376116C" w14:textId="77777777" w:rsidR="00F22B27" w:rsidRPr="00107B16" w:rsidRDefault="00F22B27" w:rsidP="00691D18">
            <w:pPr>
              <w:rPr>
                <w:rFonts w:ascii="Verdana" w:eastAsia="Arial" w:hAnsi="Verdana" w:cs="Arial"/>
                <w:sz w:val="22"/>
                <w:szCs w:val="22"/>
              </w:rPr>
            </w:pPr>
          </w:p>
        </w:tc>
        <w:tc>
          <w:tcPr>
            <w:tcW w:w="2041" w:type="dxa"/>
          </w:tcPr>
          <w:p w14:paraId="338708AB" w14:textId="77777777" w:rsidR="00F22B27" w:rsidRPr="00107B16" w:rsidRDefault="00F22B27" w:rsidP="00691D18">
            <w:pPr>
              <w:jc w:val="center"/>
              <w:rPr>
                <w:rFonts w:ascii="Verdana" w:eastAsia="Arial" w:hAnsi="Verdana" w:cs="Arial"/>
                <w:sz w:val="22"/>
                <w:szCs w:val="22"/>
              </w:rPr>
            </w:pPr>
            <w:r w:rsidRPr="00107B16">
              <w:rPr>
                <w:rFonts w:ascii="Verdana" w:eastAsia="Arial" w:hAnsi="Verdana" w:cs="Arial"/>
                <w:sz w:val="22"/>
                <w:szCs w:val="22"/>
              </w:rPr>
              <w:t>5</w:t>
            </w:r>
          </w:p>
        </w:tc>
      </w:tr>
      <w:tr w:rsidR="00F22B27" w:rsidRPr="00107B16" w14:paraId="0F16974B" w14:textId="77777777" w:rsidTr="00691D18">
        <w:tc>
          <w:tcPr>
            <w:tcW w:w="6318" w:type="dxa"/>
          </w:tcPr>
          <w:p w14:paraId="4A685F0D" w14:textId="77777777" w:rsidR="00F22B27" w:rsidRPr="00107B16" w:rsidRDefault="00F22B27" w:rsidP="00691D18">
            <w:pPr>
              <w:rPr>
                <w:rFonts w:ascii="Verdana" w:hAnsi="Verdana"/>
                <w:sz w:val="22"/>
                <w:szCs w:val="22"/>
              </w:rPr>
            </w:pPr>
            <w:r w:rsidRPr="00107B16">
              <w:rPr>
                <w:rFonts w:ascii="Verdana" w:eastAsia="Arial" w:hAnsi="Verdana" w:cs="Arial"/>
                <w:sz w:val="22"/>
                <w:szCs w:val="22"/>
              </w:rPr>
              <w:t xml:space="preserve">Registro fotográfico </w:t>
            </w:r>
          </w:p>
        </w:tc>
        <w:tc>
          <w:tcPr>
            <w:tcW w:w="2041" w:type="dxa"/>
          </w:tcPr>
          <w:p w14:paraId="21134719" w14:textId="77777777" w:rsidR="00F22B27" w:rsidRPr="00107B16" w:rsidRDefault="00F22B27" w:rsidP="00691D18">
            <w:pPr>
              <w:jc w:val="center"/>
              <w:rPr>
                <w:rFonts w:ascii="Verdana" w:eastAsia="Arial" w:hAnsi="Verdana" w:cs="Arial"/>
                <w:sz w:val="22"/>
                <w:szCs w:val="22"/>
              </w:rPr>
            </w:pPr>
            <w:r w:rsidRPr="00107B16">
              <w:rPr>
                <w:rFonts w:ascii="Verdana" w:eastAsia="Arial" w:hAnsi="Verdana" w:cs="Arial"/>
                <w:sz w:val="22"/>
                <w:szCs w:val="22"/>
              </w:rPr>
              <w:t>1</w:t>
            </w:r>
          </w:p>
          <w:p w14:paraId="7B9B4798" w14:textId="77777777" w:rsidR="00F22B27" w:rsidRPr="00107B16" w:rsidRDefault="00F22B27" w:rsidP="00691D18">
            <w:pPr>
              <w:jc w:val="center"/>
              <w:rPr>
                <w:rFonts w:ascii="Verdana" w:hAnsi="Verdana"/>
                <w:sz w:val="22"/>
                <w:szCs w:val="22"/>
              </w:rPr>
            </w:pPr>
          </w:p>
        </w:tc>
      </w:tr>
    </w:tbl>
    <w:p w14:paraId="331C2291" w14:textId="77777777" w:rsidR="00F22B27" w:rsidRPr="00107B16" w:rsidRDefault="00F22B27" w:rsidP="009E5528">
      <w:pPr>
        <w:pStyle w:val="Textoindependiente"/>
        <w:spacing w:after="0"/>
        <w:ind w:left="-284" w:right="162"/>
        <w:jc w:val="both"/>
        <w:rPr>
          <w:rFonts w:ascii="Verdana" w:eastAsia="Verdana" w:hAnsi="Verdana" w:cs="Verdana"/>
          <w:sz w:val="22"/>
          <w:szCs w:val="22"/>
        </w:rPr>
      </w:pPr>
      <w:r w:rsidRPr="00107B16">
        <w:rPr>
          <w:rFonts w:ascii="Verdana" w:eastAsia="Verdana" w:hAnsi="Verdana" w:cs="Verdana"/>
          <w:sz w:val="22"/>
          <w:szCs w:val="22"/>
        </w:rPr>
        <w:t>Que la solicitante con su propuesta de intervención adjuntó los siguientes planos del proyecto arquitectónico, relacionados en la ficha de evaluación:</w:t>
      </w:r>
    </w:p>
    <w:p w14:paraId="5966D4E3" w14:textId="77777777" w:rsidR="00F22B27" w:rsidRPr="00107B16" w:rsidRDefault="00F22B27" w:rsidP="00F22B27">
      <w:pPr>
        <w:pStyle w:val="Textoindependiente"/>
        <w:spacing w:after="0"/>
        <w:ind w:right="162"/>
        <w:jc w:val="both"/>
        <w:rPr>
          <w:rFonts w:ascii="Verdana" w:eastAsia="Verdana" w:hAnsi="Verdana" w:cs="Verdana"/>
          <w:sz w:val="22"/>
          <w:szCs w:val="22"/>
        </w:rPr>
      </w:pPr>
    </w:p>
    <w:tbl>
      <w:tblPr>
        <w:tblStyle w:val="Tablaconcuadrculaclar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2041"/>
      </w:tblGrid>
      <w:tr w:rsidR="00F22B27" w:rsidRPr="00107B16" w14:paraId="5E5FDED5" w14:textId="77777777" w:rsidTr="00691D18">
        <w:trPr>
          <w:trHeight w:val="267"/>
        </w:trPr>
        <w:tc>
          <w:tcPr>
            <w:tcW w:w="6318" w:type="dxa"/>
            <w:vMerge w:val="restart"/>
          </w:tcPr>
          <w:p w14:paraId="5901FBDA" w14:textId="77777777" w:rsidR="00F22B27" w:rsidRPr="00107B16" w:rsidRDefault="00F22B27" w:rsidP="00691D18">
            <w:pPr>
              <w:jc w:val="center"/>
              <w:rPr>
                <w:rFonts w:ascii="Verdana" w:eastAsia="Batang" w:hAnsi="Verdana" w:cs="Arial"/>
                <w:b/>
                <w:sz w:val="22"/>
                <w:szCs w:val="22"/>
              </w:rPr>
            </w:pPr>
            <w:r w:rsidRPr="00107B16">
              <w:rPr>
                <w:rFonts w:ascii="Verdana" w:eastAsia="Batang" w:hAnsi="Verdana" w:cs="Arial"/>
                <w:b/>
                <w:sz w:val="22"/>
                <w:szCs w:val="22"/>
              </w:rPr>
              <w:t>Nombre del Documento</w:t>
            </w:r>
          </w:p>
        </w:tc>
        <w:tc>
          <w:tcPr>
            <w:tcW w:w="2041" w:type="dxa"/>
            <w:vMerge w:val="restart"/>
          </w:tcPr>
          <w:p w14:paraId="3C27CFE9" w14:textId="77777777" w:rsidR="00F22B27" w:rsidRPr="00107B16" w:rsidRDefault="00F22B27" w:rsidP="00691D18">
            <w:pPr>
              <w:jc w:val="center"/>
              <w:rPr>
                <w:rFonts w:ascii="Verdana" w:eastAsia="Batang" w:hAnsi="Verdana" w:cs="Arial"/>
                <w:b/>
                <w:sz w:val="22"/>
                <w:szCs w:val="22"/>
              </w:rPr>
            </w:pPr>
            <w:r w:rsidRPr="00107B16">
              <w:rPr>
                <w:rFonts w:ascii="Verdana" w:eastAsia="Batang" w:hAnsi="Verdana" w:cs="Arial"/>
                <w:b/>
                <w:sz w:val="22"/>
                <w:szCs w:val="22"/>
              </w:rPr>
              <w:t>Folios</w:t>
            </w:r>
          </w:p>
        </w:tc>
      </w:tr>
      <w:tr w:rsidR="00F22B27" w:rsidRPr="00107B16" w14:paraId="3586DE50" w14:textId="77777777" w:rsidTr="00691D18">
        <w:trPr>
          <w:trHeight w:val="267"/>
        </w:trPr>
        <w:tc>
          <w:tcPr>
            <w:tcW w:w="6318" w:type="dxa"/>
            <w:vMerge/>
          </w:tcPr>
          <w:p w14:paraId="1EF46C45" w14:textId="77777777" w:rsidR="00F22B27" w:rsidRPr="00107B16" w:rsidRDefault="00F22B27" w:rsidP="00691D18">
            <w:pPr>
              <w:jc w:val="both"/>
              <w:rPr>
                <w:rFonts w:ascii="Verdana" w:eastAsia="Batang" w:hAnsi="Verdana" w:cs="Arial"/>
                <w:b/>
                <w:sz w:val="22"/>
                <w:szCs w:val="22"/>
              </w:rPr>
            </w:pPr>
          </w:p>
        </w:tc>
        <w:tc>
          <w:tcPr>
            <w:tcW w:w="2041" w:type="dxa"/>
            <w:vMerge/>
          </w:tcPr>
          <w:p w14:paraId="21EA5335" w14:textId="77777777" w:rsidR="00F22B27" w:rsidRPr="00107B16" w:rsidRDefault="00F22B27" w:rsidP="00691D18">
            <w:pPr>
              <w:jc w:val="both"/>
              <w:rPr>
                <w:rFonts w:ascii="Verdana" w:eastAsia="Batang" w:hAnsi="Verdana" w:cs="Arial"/>
                <w:b/>
                <w:sz w:val="22"/>
                <w:szCs w:val="22"/>
              </w:rPr>
            </w:pPr>
          </w:p>
        </w:tc>
      </w:tr>
      <w:tr w:rsidR="00F22B27" w:rsidRPr="00107B16" w14:paraId="1208008B" w14:textId="77777777" w:rsidTr="00691D18">
        <w:trPr>
          <w:trHeight w:val="127"/>
        </w:trPr>
        <w:tc>
          <w:tcPr>
            <w:tcW w:w="6318" w:type="dxa"/>
          </w:tcPr>
          <w:p w14:paraId="120B7689"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G-1. Plantas de Localización en Área Urbana y en la Manzana, Perfiles Viales, Perspectivas Aérea e Interior y Cuadro de Áreas.</w:t>
            </w:r>
          </w:p>
        </w:tc>
        <w:tc>
          <w:tcPr>
            <w:tcW w:w="2041" w:type="dxa"/>
          </w:tcPr>
          <w:p w14:paraId="5CCF2695"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F22B27" w:rsidRPr="00107B16" w14:paraId="03C603D1" w14:textId="77777777" w:rsidTr="00691D18">
        <w:trPr>
          <w:trHeight w:val="127"/>
        </w:trPr>
        <w:tc>
          <w:tcPr>
            <w:tcW w:w="6318" w:type="dxa"/>
          </w:tcPr>
          <w:p w14:paraId="580982E0"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G-2. Planta de primer piso.</w:t>
            </w:r>
          </w:p>
        </w:tc>
        <w:tc>
          <w:tcPr>
            <w:tcW w:w="2041" w:type="dxa"/>
          </w:tcPr>
          <w:p w14:paraId="7FEEB5EB"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F22B27" w:rsidRPr="00107B16" w14:paraId="356456C7" w14:textId="77777777" w:rsidTr="00691D18">
        <w:trPr>
          <w:trHeight w:val="127"/>
        </w:trPr>
        <w:tc>
          <w:tcPr>
            <w:tcW w:w="6318" w:type="dxa"/>
          </w:tcPr>
          <w:p w14:paraId="5E8D1DC0"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G-3. Planta de sótano.</w:t>
            </w:r>
          </w:p>
        </w:tc>
        <w:tc>
          <w:tcPr>
            <w:tcW w:w="2041" w:type="dxa"/>
          </w:tcPr>
          <w:p w14:paraId="66BB2AC3"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F22B27" w:rsidRPr="00107B16" w14:paraId="130D98AE" w14:textId="77777777" w:rsidTr="00691D18">
        <w:trPr>
          <w:trHeight w:val="127"/>
        </w:trPr>
        <w:tc>
          <w:tcPr>
            <w:tcW w:w="6318" w:type="dxa"/>
          </w:tcPr>
          <w:p w14:paraId="6561E542"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G-4. Planta de cubiertas.</w:t>
            </w:r>
          </w:p>
        </w:tc>
        <w:tc>
          <w:tcPr>
            <w:tcW w:w="2041" w:type="dxa"/>
          </w:tcPr>
          <w:p w14:paraId="77A5146D"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F22B27" w:rsidRPr="00107B16" w14:paraId="0417B191" w14:textId="77777777" w:rsidTr="00691D18">
        <w:trPr>
          <w:trHeight w:val="127"/>
        </w:trPr>
        <w:tc>
          <w:tcPr>
            <w:tcW w:w="6318" w:type="dxa"/>
          </w:tcPr>
          <w:p w14:paraId="0BA70117"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G-5. Cortes 1 y 2.</w:t>
            </w:r>
          </w:p>
        </w:tc>
        <w:tc>
          <w:tcPr>
            <w:tcW w:w="2041" w:type="dxa"/>
          </w:tcPr>
          <w:p w14:paraId="20E17379"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F22B27" w:rsidRPr="00107B16" w14:paraId="22675AF3" w14:textId="77777777" w:rsidTr="00691D18">
        <w:trPr>
          <w:trHeight w:val="127"/>
        </w:trPr>
        <w:tc>
          <w:tcPr>
            <w:tcW w:w="6318" w:type="dxa"/>
          </w:tcPr>
          <w:p w14:paraId="1C03BB87"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G-6. Cortes 3 y 4.</w:t>
            </w:r>
          </w:p>
        </w:tc>
        <w:tc>
          <w:tcPr>
            <w:tcW w:w="2041" w:type="dxa"/>
          </w:tcPr>
          <w:p w14:paraId="563DF831"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F22B27" w:rsidRPr="00107B16" w14:paraId="0FC22AA5" w14:textId="77777777" w:rsidTr="00691D18">
        <w:trPr>
          <w:trHeight w:val="127"/>
        </w:trPr>
        <w:tc>
          <w:tcPr>
            <w:tcW w:w="6318" w:type="dxa"/>
          </w:tcPr>
          <w:p w14:paraId="7218EC5F"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G-7. Cortes 5 y 6.</w:t>
            </w:r>
          </w:p>
        </w:tc>
        <w:tc>
          <w:tcPr>
            <w:tcW w:w="2041" w:type="dxa"/>
          </w:tcPr>
          <w:p w14:paraId="4130FF62"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F22B27" w:rsidRPr="00107B16" w14:paraId="75ABDCF0" w14:textId="77777777" w:rsidTr="00691D18">
        <w:trPr>
          <w:trHeight w:val="127"/>
        </w:trPr>
        <w:tc>
          <w:tcPr>
            <w:tcW w:w="6318" w:type="dxa"/>
          </w:tcPr>
          <w:p w14:paraId="26EABFD4" w14:textId="77777777" w:rsidR="00F22B27" w:rsidRPr="00107B16" w:rsidRDefault="00F22B27"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G-8. Fachadas Calle 15 y Carrera 13.</w:t>
            </w:r>
          </w:p>
        </w:tc>
        <w:tc>
          <w:tcPr>
            <w:tcW w:w="2041" w:type="dxa"/>
          </w:tcPr>
          <w:p w14:paraId="16CDF139" w14:textId="77777777" w:rsidR="00F22B27" w:rsidRPr="00107B16" w:rsidRDefault="00F22B27" w:rsidP="00691D18">
            <w:pPr>
              <w:jc w:val="center"/>
              <w:rPr>
                <w:rFonts w:ascii="Verdana" w:eastAsia="Verdana" w:hAnsi="Verdana" w:cs="Verdana"/>
                <w:sz w:val="22"/>
                <w:szCs w:val="22"/>
              </w:rPr>
            </w:pPr>
            <w:r w:rsidRPr="00107B16">
              <w:rPr>
                <w:rFonts w:ascii="Verdana" w:eastAsia="Verdana" w:hAnsi="Verdana" w:cs="Verdana"/>
                <w:sz w:val="22"/>
                <w:szCs w:val="22"/>
              </w:rPr>
              <w:t>1</w:t>
            </w:r>
          </w:p>
        </w:tc>
      </w:tr>
    </w:tbl>
    <w:p w14:paraId="29623C4E" w14:textId="77777777" w:rsidR="009E5528" w:rsidRPr="00107B16" w:rsidRDefault="009E5528" w:rsidP="004C49DD">
      <w:pPr>
        <w:pStyle w:val="Textoindependiente"/>
        <w:spacing w:after="0"/>
        <w:ind w:right="162"/>
        <w:jc w:val="both"/>
        <w:rPr>
          <w:rFonts w:ascii="Verdana" w:hAnsi="Verdana" w:cs="Arial"/>
          <w:sz w:val="22"/>
          <w:szCs w:val="22"/>
        </w:rPr>
      </w:pPr>
    </w:p>
    <w:p w14:paraId="2247AD90" w14:textId="77777777" w:rsidR="004C49DD" w:rsidRPr="00107B16" w:rsidRDefault="009E5528" w:rsidP="004C49DD">
      <w:pPr>
        <w:pStyle w:val="Textoindependiente"/>
        <w:ind w:left="-284" w:right="162"/>
        <w:rPr>
          <w:rFonts w:ascii="Verdana" w:hAnsi="Verdana" w:cs="Arial"/>
          <w:b/>
          <w:bCs/>
          <w:sz w:val="22"/>
          <w:szCs w:val="22"/>
          <w:lang w:val="es-CO"/>
        </w:rPr>
      </w:pPr>
      <w:r w:rsidRPr="00107B16">
        <w:rPr>
          <w:rFonts w:ascii="Verdana" w:hAnsi="Verdana" w:cs="Arial"/>
          <w:sz w:val="22"/>
          <w:szCs w:val="22"/>
        </w:rPr>
        <w:t>Que el Decreto 1080 de</w:t>
      </w:r>
      <w:r w:rsidR="004C49DD" w:rsidRPr="00107B16">
        <w:rPr>
          <w:rFonts w:ascii="Verdana" w:hAnsi="Verdana" w:cs="Arial"/>
          <w:sz w:val="22"/>
          <w:szCs w:val="22"/>
        </w:rPr>
        <w:t xml:space="preserve">l 26 de mayo de 2015 en articulo 2.4.1.13. “Anterior 4 del Decreto 0264 del 12 de febrero de 1963” establece que: </w:t>
      </w:r>
      <w:r w:rsidR="004C49DD" w:rsidRPr="00107B16">
        <w:rPr>
          <w:rFonts w:ascii="Verdana" w:hAnsi="Verdana" w:cs="Arial"/>
          <w:b/>
          <w:bCs/>
          <w:sz w:val="22"/>
          <w:szCs w:val="22"/>
          <w:lang w:val="es-CO"/>
        </w:rPr>
        <w:t> </w:t>
      </w:r>
    </w:p>
    <w:p w14:paraId="3CC218FE" w14:textId="7AA58A86" w:rsidR="004C49DD" w:rsidRPr="00107B16" w:rsidRDefault="004C49DD" w:rsidP="004C49DD">
      <w:pPr>
        <w:pStyle w:val="Textoindependiente"/>
        <w:ind w:left="142" w:right="304"/>
        <w:jc w:val="both"/>
        <w:rPr>
          <w:rFonts w:ascii="Verdana" w:hAnsi="Verdana" w:cs="Arial"/>
          <w:i/>
          <w:iCs/>
          <w:sz w:val="22"/>
          <w:szCs w:val="22"/>
          <w:lang w:val="es-CO"/>
        </w:rPr>
      </w:pPr>
      <w:r w:rsidRPr="00107B16">
        <w:rPr>
          <w:rFonts w:ascii="Verdana" w:hAnsi="Verdana" w:cs="Arial"/>
          <w:b/>
          <w:bCs/>
          <w:i/>
          <w:iCs/>
          <w:sz w:val="22"/>
          <w:szCs w:val="22"/>
          <w:lang w:val="es-CO"/>
        </w:rPr>
        <w:t>“Declaratoria de sectores antiguos</w:t>
      </w:r>
      <w:r w:rsidRPr="00107B16">
        <w:rPr>
          <w:rFonts w:ascii="Verdana" w:hAnsi="Verdana" w:cs="Arial"/>
          <w:i/>
          <w:iCs/>
          <w:sz w:val="22"/>
          <w:szCs w:val="22"/>
          <w:lang w:val="es-CO"/>
        </w:rPr>
        <w:t>. Sin perjuicio de otras reservas que puedan decretarse en el futuro, se incluyen en las reservas especificadas en el artículo 4º de la Ley 163 de 1959 los sectores antiguos de Bogotá, Socorro, San Gil, Pamplona, Rionegro (Antioquia), Marinilla y Girón. </w:t>
      </w:r>
    </w:p>
    <w:p w14:paraId="7D45A57B" w14:textId="77777777" w:rsidR="004C49DD" w:rsidRPr="00107B16" w:rsidRDefault="004C49DD" w:rsidP="004C49DD">
      <w:pPr>
        <w:pStyle w:val="Textoindependiente"/>
        <w:ind w:left="142" w:right="304"/>
        <w:jc w:val="both"/>
        <w:rPr>
          <w:rFonts w:ascii="Verdana" w:hAnsi="Verdana" w:cs="Arial"/>
          <w:i/>
          <w:iCs/>
          <w:sz w:val="22"/>
          <w:szCs w:val="22"/>
          <w:lang w:val="es-CO"/>
        </w:rPr>
      </w:pPr>
      <w:r w:rsidRPr="00107B16">
        <w:rPr>
          <w:rFonts w:ascii="Verdana" w:hAnsi="Verdana" w:cs="Arial"/>
          <w:i/>
          <w:iCs/>
          <w:sz w:val="22"/>
          <w:szCs w:val="22"/>
          <w:lang w:val="es-CO"/>
        </w:rPr>
        <w:lastRenderedPageBreak/>
        <w:t>  </w:t>
      </w:r>
    </w:p>
    <w:p w14:paraId="12AB0B73" w14:textId="42C0A44F" w:rsidR="00F22B27" w:rsidRPr="00107B16" w:rsidRDefault="004C49DD" w:rsidP="004C49DD">
      <w:pPr>
        <w:pStyle w:val="Textoindependiente"/>
        <w:ind w:left="142" w:right="304"/>
        <w:jc w:val="both"/>
        <w:rPr>
          <w:rFonts w:ascii="Verdana" w:hAnsi="Verdana" w:cs="Arial"/>
          <w:i/>
          <w:iCs/>
          <w:sz w:val="22"/>
          <w:szCs w:val="22"/>
          <w:lang w:val="es-CO"/>
        </w:rPr>
      </w:pPr>
      <w:r w:rsidRPr="00107B16">
        <w:rPr>
          <w:rFonts w:ascii="Verdana" w:hAnsi="Verdana" w:cs="Arial"/>
          <w:i/>
          <w:iCs/>
          <w:sz w:val="22"/>
          <w:szCs w:val="22"/>
          <w:lang w:val="es-CO"/>
        </w:rPr>
        <w:t>Para los efectos de la declaratoria a que se refieren este artículo y el 4º de la mencionada ley, se entenderá por sectores antiguos las calles, plazas, plazoletas, murallas y demás inmuebles originarios de los siglos XVI, XVII, XVIII y principios del XIX.”</w:t>
      </w:r>
    </w:p>
    <w:p w14:paraId="46E2E569" w14:textId="77777777" w:rsidR="00F22B27" w:rsidRPr="00107B16" w:rsidRDefault="00F22B27" w:rsidP="00F22B27">
      <w:pPr>
        <w:pStyle w:val="Textoindependiente"/>
        <w:spacing w:after="0"/>
        <w:ind w:left="-284" w:right="162"/>
        <w:jc w:val="both"/>
        <w:rPr>
          <w:rFonts w:ascii="Verdana" w:hAnsi="Verdana" w:cs="Arial"/>
          <w:sz w:val="22"/>
          <w:szCs w:val="22"/>
        </w:rPr>
      </w:pPr>
      <w:r w:rsidRPr="00107B16">
        <w:rPr>
          <w:rFonts w:ascii="Verdana" w:hAnsi="Verdana" w:cs="Arial"/>
          <w:sz w:val="22"/>
          <w:szCs w:val="22"/>
        </w:rPr>
        <w:t>Que, en concordancia con lo anterior, el Sector Antiguo de la ciudad de El Socorro fue declarado Monumento Nacional, hoy Bien de Interés Cultural del ámbito nacional.</w:t>
      </w:r>
    </w:p>
    <w:p w14:paraId="0987D48D" w14:textId="77777777" w:rsidR="00F22B27" w:rsidRPr="00107B16" w:rsidRDefault="00F22B27" w:rsidP="00F22B27">
      <w:pPr>
        <w:pStyle w:val="Textoindependiente"/>
        <w:spacing w:after="0"/>
        <w:ind w:left="-284" w:right="162"/>
        <w:jc w:val="both"/>
        <w:rPr>
          <w:rFonts w:ascii="Verdana" w:hAnsi="Verdana" w:cs="Arial"/>
          <w:sz w:val="22"/>
          <w:szCs w:val="22"/>
        </w:rPr>
      </w:pPr>
    </w:p>
    <w:p w14:paraId="3AF1CBD0" w14:textId="77777777" w:rsidR="00F22B27" w:rsidRPr="00107B16" w:rsidRDefault="00F22B27" w:rsidP="00F22B27">
      <w:pPr>
        <w:pStyle w:val="Textoindependiente"/>
        <w:spacing w:after="0"/>
        <w:ind w:left="-284" w:right="162"/>
        <w:jc w:val="both"/>
        <w:rPr>
          <w:rFonts w:ascii="Verdana" w:hAnsi="Verdana" w:cs="Arial"/>
          <w:sz w:val="22"/>
          <w:szCs w:val="22"/>
        </w:rPr>
      </w:pPr>
      <w:r w:rsidRPr="00107B16">
        <w:rPr>
          <w:rFonts w:ascii="Verdana" w:hAnsi="Verdana" w:cs="Arial"/>
          <w:sz w:val="22"/>
          <w:szCs w:val="22"/>
        </w:rPr>
        <w:t>Que el referido bien de interés cultural no cuenta con Plan Especial de Manejo y Protección – PEMP.</w:t>
      </w:r>
    </w:p>
    <w:p w14:paraId="67F3D225" w14:textId="77777777" w:rsidR="00F22B27" w:rsidRPr="00107B16" w:rsidRDefault="00F22B27" w:rsidP="00F22B27">
      <w:pPr>
        <w:pStyle w:val="Textoindependiente"/>
        <w:spacing w:after="0"/>
        <w:ind w:left="-142" w:right="162"/>
        <w:jc w:val="both"/>
        <w:rPr>
          <w:rFonts w:ascii="Verdana" w:hAnsi="Verdana" w:cstheme="majorHAnsi"/>
          <w:sz w:val="22"/>
          <w:szCs w:val="22"/>
        </w:rPr>
      </w:pPr>
    </w:p>
    <w:p w14:paraId="031C1692" w14:textId="77777777" w:rsidR="00F22B27" w:rsidRPr="00107B16" w:rsidRDefault="00F22B27" w:rsidP="00F22B27">
      <w:pPr>
        <w:pStyle w:val="Textoindependiente"/>
        <w:spacing w:after="0"/>
        <w:ind w:left="-284" w:right="162"/>
        <w:jc w:val="both"/>
        <w:rPr>
          <w:rFonts w:ascii="Verdana" w:hAnsi="Verdana" w:cs="Arial"/>
          <w:sz w:val="22"/>
          <w:szCs w:val="22"/>
        </w:rPr>
      </w:pPr>
      <w:r w:rsidRPr="00107B16">
        <w:rPr>
          <w:rFonts w:ascii="Verdana" w:hAnsi="Verdana" w:cs="Arial"/>
          <w:sz w:val="22"/>
          <w:szCs w:val="22"/>
        </w:rPr>
        <w:t>Que el predio para el cual se solicitó autorización de intervención está ubicado en área afectada del Bien de Interés Cultural del ámbito Nacional, declarado de conformidad con lo indicado previamente.</w:t>
      </w:r>
    </w:p>
    <w:p w14:paraId="4E97A18B" w14:textId="77777777" w:rsidR="00F22B27" w:rsidRPr="00107B16" w:rsidRDefault="00F22B27" w:rsidP="00F22B27">
      <w:pPr>
        <w:pStyle w:val="Textoindependiente"/>
        <w:spacing w:after="0"/>
        <w:ind w:left="-284" w:right="162"/>
        <w:jc w:val="both"/>
        <w:rPr>
          <w:rFonts w:ascii="Verdana" w:hAnsi="Verdana" w:cs="Arial"/>
          <w:b/>
          <w:bCs/>
          <w:sz w:val="22"/>
          <w:szCs w:val="22"/>
        </w:rPr>
      </w:pPr>
    </w:p>
    <w:p w14:paraId="2A1D3A2C" w14:textId="77777777" w:rsidR="00F22B27" w:rsidRPr="00107B16" w:rsidRDefault="00F22B27" w:rsidP="00F22B27">
      <w:pPr>
        <w:pStyle w:val="Textoindependiente"/>
        <w:spacing w:after="0"/>
        <w:ind w:left="-284" w:right="162"/>
        <w:jc w:val="both"/>
        <w:rPr>
          <w:rFonts w:ascii="Verdana" w:hAnsi="Verdana" w:cs="Arial"/>
          <w:sz w:val="22"/>
          <w:szCs w:val="22"/>
        </w:rPr>
      </w:pPr>
      <w:r w:rsidRPr="00107B16">
        <w:rPr>
          <w:rFonts w:ascii="Verdana" w:hAnsi="Verdana" w:cs="Arial"/>
          <w:sz w:val="22"/>
          <w:szCs w:val="22"/>
        </w:rPr>
        <w:t xml:space="preserve">Que, el profesional responsable del proyecto será arquitecto </w:t>
      </w:r>
      <w:r w:rsidRPr="00107B16">
        <w:rPr>
          <w:rFonts w:ascii="Verdana" w:hAnsi="Verdana" w:cs="Arial"/>
          <w:b/>
          <w:bCs/>
          <w:sz w:val="22"/>
          <w:szCs w:val="22"/>
        </w:rPr>
        <w:t>LUIS HUMBERTO DUQUE GOMEZ</w:t>
      </w:r>
      <w:r w:rsidRPr="00107B16">
        <w:rPr>
          <w:rFonts w:ascii="Verdana" w:hAnsi="Verdana" w:cs="Arial"/>
          <w:sz w:val="22"/>
          <w:szCs w:val="22"/>
        </w:rPr>
        <w:t xml:space="preserve">, quien para estos efectos aportó documentación suficiente para soportar su condición profesional, remitiendo los documentos que permiten acreditarlo, en este sentido, se aporta copia de la cédula de ciudadanía, tarjeta profesional y certificación de vigencia de su matrícula profesional. </w:t>
      </w:r>
    </w:p>
    <w:p w14:paraId="3E4D7A4F" w14:textId="77777777" w:rsidR="00F22B27" w:rsidRPr="00107B16" w:rsidRDefault="00F22B27" w:rsidP="00F22B27">
      <w:pPr>
        <w:ind w:left="-284" w:right="162"/>
        <w:jc w:val="both"/>
        <w:rPr>
          <w:rFonts w:ascii="Verdana" w:hAnsi="Verdana" w:cs="Arial"/>
          <w:sz w:val="22"/>
          <w:szCs w:val="22"/>
        </w:rPr>
      </w:pPr>
    </w:p>
    <w:p w14:paraId="3D59F7C0" w14:textId="77777777" w:rsidR="00F22B27" w:rsidRPr="00107B16" w:rsidRDefault="00F22B27" w:rsidP="00F22B27">
      <w:pPr>
        <w:pStyle w:val="Prrafodelista"/>
        <w:numPr>
          <w:ilvl w:val="0"/>
          <w:numId w:val="7"/>
        </w:numPr>
        <w:ind w:right="162"/>
        <w:jc w:val="both"/>
        <w:rPr>
          <w:rFonts w:ascii="Verdana" w:hAnsi="Verdana"/>
          <w:b/>
          <w:bCs/>
          <w:sz w:val="22"/>
          <w:szCs w:val="22"/>
          <w:lang w:eastAsia="es-CO"/>
        </w:rPr>
      </w:pPr>
      <w:r w:rsidRPr="00107B16">
        <w:rPr>
          <w:rFonts w:ascii="Verdana" w:hAnsi="Verdana"/>
          <w:b/>
          <w:bCs/>
          <w:sz w:val="22"/>
          <w:szCs w:val="22"/>
          <w:lang w:eastAsia="es-CO"/>
        </w:rPr>
        <w:t xml:space="preserve">Cédula de ciudadanía: </w:t>
      </w:r>
      <w:r w:rsidRPr="00107B16">
        <w:rPr>
          <w:rFonts w:ascii="Verdana" w:hAnsi="Verdana" w:cstheme="minorHAnsi"/>
          <w:sz w:val="22"/>
          <w:szCs w:val="22"/>
        </w:rPr>
        <w:t>No. 19.345.863 expedida en Bogotá, D.C.</w:t>
      </w:r>
      <w:r w:rsidRPr="00107B16">
        <w:rPr>
          <w:rFonts w:ascii="Verdana" w:eastAsia="Work Sans" w:hAnsi="Verdana" w:cs="Work Sans"/>
          <w:sz w:val="22"/>
          <w:szCs w:val="22"/>
        </w:rPr>
        <w:t xml:space="preserve"> </w:t>
      </w:r>
    </w:p>
    <w:p w14:paraId="3F824C6E" w14:textId="77777777" w:rsidR="00F22B27" w:rsidRPr="00107B16" w:rsidRDefault="00F22B27" w:rsidP="00F22B27">
      <w:pPr>
        <w:pStyle w:val="Prrafodelista"/>
        <w:numPr>
          <w:ilvl w:val="0"/>
          <w:numId w:val="7"/>
        </w:numPr>
        <w:ind w:right="162"/>
        <w:jc w:val="both"/>
        <w:rPr>
          <w:rFonts w:ascii="Verdana" w:hAnsi="Verdana"/>
          <w:b/>
          <w:bCs/>
          <w:sz w:val="22"/>
          <w:szCs w:val="22"/>
          <w:lang w:eastAsia="es-CO"/>
        </w:rPr>
      </w:pPr>
      <w:r w:rsidRPr="00107B16">
        <w:rPr>
          <w:rFonts w:ascii="Verdana" w:hAnsi="Verdana"/>
          <w:b/>
          <w:bCs/>
          <w:sz w:val="22"/>
          <w:szCs w:val="22"/>
          <w:lang w:eastAsia="es-CO"/>
        </w:rPr>
        <w:t xml:space="preserve">Tarjeta profesional: </w:t>
      </w:r>
      <w:r w:rsidRPr="00107B16">
        <w:rPr>
          <w:rFonts w:ascii="Verdana" w:hAnsi="Verdana" w:cstheme="minorHAnsi"/>
          <w:sz w:val="22"/>
          <w:szCs w:val="22"/>
        </w:rPr>
        <w:t>No. 25700-02072.</w:t>
      </w:r>
    </w:p>
    <w:p w14:paraId="04BADCF9" w14:textId="77777777" w:rsidR="00F22B27" w:rsidRPr="00107B16" w:rsidRDefault="00F22B27" w:rsidP="00F22B27">
      <w:pPr>
        <w:pStyle w:val="Prrafodelista"/>
        <w:numPr>
          <w:ilvl w:val="0"/>
          <w:numId w:val="7"/>
        </w:numPr>
        <w:ind w:right="162"/>
        <w:jc w:val="both"/>
        <w:rPr>
          <w:rFonts w:ascii="Verdana" w:hAnsi="Verdana"/>
          <w:b/>
          <w:bCs/>
          <w:sz w:val="22"/>
          <w:szCs w:val="22"/>
          <w:lang w:eastAsia="es-CO"/>
        </w:rPr>
      </w:pPr>
      <w:r w:rsidRPr="00107B16">
        <w:rPr>
          <w:rFonts w:ascii="Verdana" w:hAnsi="Verdana"/>
          <w:b/>
          <w:bCs/>
          <w:sz w:val="22"/>
          <w:szCs w:val="22"/>
          <w:lang w:eastAsia="es-CO"/>
        </w:rPr>
        <w:t xml:space="preserve">Certificado de vigencia de matrícula profesional: </w:t>
      </w:r>
      <w:r w:rsidRPr="00107B16">
        <w:rPr>
          <w:rFonts w:ascii="Verdana" w:hAnsi="Verdana"/>
          <w:sz w:val="22"/>
          <w:szCs w:val="22"/>
          <w:lang w:eastAsia="es-CO"/>
        </w:rPr>
        <w:t>E</w:t>
      </w:r>
      <w:r w:rsidRPr="00107B16">
        <w:rPr>
          <w:rFonts w:ascii="Verdana" w:hAnsi="Verdana" w:cstheme="minorHAnsi"/>
          <w:sz w:val="22"/>
          <w:szCs w:val="22"/>
        </w:rPr>
        <w:t>858203.</w:t>
      </w:r>
    </w:p>
    <w:p w14:paraId="0FBBFB1A" w14:textId="77777777" w:rsidR="00F22B27" w:rsidRPr="00107B16" w:rsidRDefault="00F22B27" w:rsidP="00F22B27">
      <w:pPr>
        <w:pStyle w:val="Prrafodelista"/>
        <w:ind w:left="360" w:right="162"/>
        <w:jc w:val="both"/>
        <w:rPr>
          <w:rFonts w:ascii="Verdana" w:hAnsi="Verdana"/>
          <w:b/>
          <w:bCs/>
          <w:sz w:val="22"/>
          <w:szCs w:val="22"/>
          <w:lang w:eastAsia="es-CO"/>
        </w:rPr>
      </w:pPr>
    </w:p>
    <w:p w14:paraId="399CC23A" w14:textId="77777777" w:rsidR="00F22B27" w:rsidRPr="00107B16" w:rsidRDefault="00F22B27" w:rsidP="00F22B27">
      <w:pPr>
        <w:ind w:left="-284" w:right="162"/>
        <w:jc w:val="both"/>
        <w:rPr>
          <w:rFonts w:ascii="Verdana" w:hAnsi="Verdana" w:cs="Arial"/>
          <w:sz w:val="22"/>
          <w:szCs w:val="22"/>
        </w:rPr>
      </w:pPr>
      <w:r w:rsidRPr="00107B16">
        <w:rPr>
          <w:rFonts w:ascii="Verdana" w:hAnsi="Verdana" w:cs="Arial"/>
          <w:sz w:val="22"/>
          <w:szCs w:val="22"/>
        </w:rPr>
        <w:t xml:space="preserve">Que, el profesional responsable del diseño estructural que se pretende ejecutar en el inmueble de la solicitud se encuentra conforme al reglamento colombiano de construcción sismo resistente NSR10, y exonera de responsabilidad al Ministerio de las Culturas, las Artes y los Saberes, por los daños o afectaciones que de los mismos pudiera derivarse. Sobre el particular, la solicitante aporta copia de los documentos correspondientes a la cédula de ciudadanía, tarjeta profesional y certificación de vigencia de su matrícula profesional. </w:t>
      </w:r>
    </w:p>
    <w:p w14:paraId="4DD4043C" w14:textId="77777777" w:rsidR="00F22B27" w:rsidRPr="00107B16" w:rsidRDefault="00F22B27" w:rsidP="00F22B27">
      <w:pPr>
        <w:ind w:right="-142"/>
        <w:jc w:val="both"/>
        <w:rPr>
          <w:rFonts w:ascii="Verdana" w:hAnsi="Verdana" w:cs="Arial"/>
          <w:sz w:val="22"/>
          <w:szCs w:val="22"/>
        </w:rPr>
      </w:pPr>
    </w:p>
    <w:p w14:paraId="59B3517B" w14:textId="77777777" w:rsidR="00F22B27" w:rsidRPr="00107B16" w:rsidRDefault="00F22B27" w:rsidP="00F22B27">
      <w:pPr>
        <w:pStyle w:val="Prrafodelista"/>
        <w:numPr>
          <w:ilvl w:val="0"/>
          <w:numId w:val="7"/>
        </w:numPr>
        <w:rPr>
          <w:rFonts w:ascii="Verdana" w:hAnsi="Verdana"/>
          <w:b/>
          <w:bCs/>
          <w:sz w:val="22"/>
          <w:szCs w:val="22"/>
          <w:lang w:eastAsia="es-CO"/>
        </w:rPr>
      </w:pPr>
      <w:r w:rsidRPr="00107B16">
        <w:rPr>
          <w:rFonts w:ascii="Verdana" w:hAnsi="Verdana"/>
          <w:b/>
          <w:bCs/>
          <w:sz w:val="22"/>
          <w:szCs w:val="22"/>
          <w:lang w:eastAsia="es-CO"/>
        </w:rPr>
        <w:t xml:space="preserve">Nombre: </w:t>
      </w:r>
      <w:r w:rsidRPr="00107B16">
        <w:rPr>
          <w:rFonts w:ascii="Verdana" w:hAnsi="Verdana"/>
          <w:sz w:val="22"/>
          <w:szCs w:val="22"/>
          <w:lang w:eastAsia="es-CO"/>
        </w:rPr>
        <w:t>YUBER MAURICIO RUDA ARIAS</w:t>
      </w:r>
    </w:p>
    <w:p w14:paraId="4F49B3CC" w14:textId="77777777" w:rsidR="00F22B27" w:rsidRPr="00107B16" w:rsidRDefault="00F22B27" w:rsidP="00F22B27">
      <w:pPr>
        <w:pStyle w:val="Prrafodelista"/>
        <w:numPr>
          <w:ilvl w:val="0"/>
          <w:numId w:val="7"/>
        </w:numPr>
        <w:jc w:val="both"/>
        <w:rPr>
          <w:rFonts w:ascii="Verdana" w:hAnsi="Verdana"/>
          <w:b/>
          <w:bCs/>
          <w:sz w:val="22"/>
          <w:szCs w:val="22"/>
          <w:lang w:eastAsia="es-CO"/>
        </w:rPr>
      </w:pPr>
      <w:r w:rsidRPr="00107B16">
        <w:rPr>
          <w:rFonts w:ascii="Verdana" w:hAnsi="Verdana"/>
          <w:b/>
          <w:bCs/>
          <w:sz w:val="22"/>
          <w:szCs w:val="22"/>
          <w:lang w:eastAsia="es-CO"/>
        </w:rPr>
        <w:t xml:space="preserve">Copia de cédula de ciudadanía: </w:t>
      </w:r>
      <w:r w:rsidRPr="00107B16">
        <w:rPr>
          <w:rFonts w:ascii="Verdana" w:hAnsi="Verdana" w:cs="Open Sans"/>
          <w:sz w:val="22"/>
          <w:szCs w:val="22"/>
          <w:shd w:val="clear" w:color="auto" w:fill="FFFFFF"/>
        </w:rPr>
        <w:t xml:space="preserve">No. </w:t>
      </w:r>
      <w:r w:rsidRPr="00107B16">
        <w:rPr>
          <w:rFonts w:ascii="Verdana" w:hAnsi="Verdana"/>
          <w:sz w:val="22"/>
          <w:szCs w:val="22"/>
          <w:lang w:eastAsia="es-CO"/>
        </w:rPr>
        <w:t>7.184.030.</w:t>
      </w:r>
    </w:p>
    <w:p w14:paraId="59838A53" w14:textId="77777777" w:rsidR="00F22B27" w:rsidRPr="00107B16" w:rsidRDefault="00F22B27" w:rsidP="00F22B27">
      <w:pPr>
        <w:pStyle w:val="Prrafodelista"/>
        <w:numPr>
          <w:ilvl w:val="0"/>
          <w:numId w:val="7"/>
        </w:numPr>
        <w:jc w:val="both"/>
        <w:rPr>
          <w:rFonts w:ascii="Verdana" w:hAnsi="Verdana"/>
          <w:b/>
          <w:bCs/>
          <w:sz w:val="22"/>
          <w:szCs w:val="22"/>
          <w:lang w:eastAsia="es-CO"/>
        </w:rPr>
      </w:pPr>
      <w:r w:rsidRPr="00107B16">
        <w:rPr>
          <w:rFonts w:ascii="Verdana" w:hAnsi="Verdana"/>
          <w:b/>
          <w:bCs/>
          <w:sz w:val="22"/>
          <w:szCs w:val="22"/>
          <w:lang w:eastAsia="es-CO"/>
        </w:rPr>
        <w:t xml:space="preserve">Tarjeta profesional: </w:t>
      </w:r>
      <w:r w:rsidRPr="00107B16">
        <w:rPr>
          <w:rFonts w:ascii="Verdana" w:hAnsi="Verdana"/>
          <w:sz w:val="22"/>
          <w:szCs w:val="22"/>
          <w:lang w:eastAsia="es-CO"/>
        </w:rPr>
        <w:t>091037-0584747.</w:t>
      </w:r>
    </w:p>
    <w:p w14:paraId="265E7D9A" w14:textId="77777777" w:rsidR="00F22B27" w:rsidRPr="00107B16" w:rsidRDefault="00F22B27" w:rsidP="00F22B27">
      <w:pPr>
        <w:pStyle w:val="Prrafodelista"/>
        <w:numPr>
          <w:ilvl w:val="0"/>
          <w:numId w:val="7"/>
        </w:numPr>
        <w:jc w:val="both"/>
        <w:rPr>
          <w:rFonts w:ascii="Verdana" w:hAnsi="Verdana"/>
          <w:b/>
          <w:bCs/>
          <w:sz w:val="22"/>
          <w:szCs w:val="22"/>
          <w:lang w:eastAsia="es-CO"/>
        </w:rPr>
      </w:pPr>
      <w:r w:rsidRPr="00107B16">
        <w:rPr>
          <w:rFonts w:ascii="Verdana" w:hAnsi="Verdana"/>
          <w:b/>
          <w:bCs/>
          <w:sz w:val="22"/>
          <w:szCs w:val="22"/>
          <w:lang w:eastAsia="es-CO"/>
        </w:rPr>
        <w:t xml:space="preserve">Certificado de vigencia de matrícula profesional: </w:t>
      </w:r>
      <w:r w:rsidRPr="00107B16">
        <w:rPr>
          <w:rFonts w:ascii="Verdana" w:hAnsi="Verdana"/>
          <w:sz w:val="22"/>
          <w:szCs w:val="22"/>
          <w:lang w:eastAsia="es-CO"/>
        </w:rPr>
        <w:t>CVAD-2026-4468846.</w:t>
      </w:r>
    </w:p>
    <w:p w14:paraId="1205428F" w14:textId="77777777" w:rsidR="00F22B27" w:rsidRPr="00107B16" w:rsidRDefault="00F22B27" w:rsidP="00F22B27">
      <w:pPr>
        <w:ind w:right="162"/>
        <w:jc w:val="both"/>
        <w:rPr>
          <w:rFonts w:ascii="Verdana" w:eastAsia="Arial Unicode MS" w:hAnsi="Verdana" w:cstheme="majorHAnsi"/>
          <w:sz w:val="22"/>
          <w:szCs w:val="22"/>
          <w:u w:color="000000"/>
          <w:bdr w:val="nil"/>
          <w:lang w:val="es-ES_tradnl" w:eastAsia="es-CO"/>
        </w:rPr>
      </w:pPr>
    </w:p>
    <w:p w14:paraId="6ED7119B" w14:textId="77777777" w:rsidR="00F22B27" w:rsidRPr="00107B16" w:rsidRDefault="00F22B27" w:rsidP="00F22B27">
      <w:pPr>
        <w:ind w:left="-284" w:right="162"/>
        <w:jc w:val="both"/>
        <w:rPr>
          <w:rFonts w:ascii="Verdana" w:hAnsi="Verdana" w:cstheme="majorHAnsi"/>
          <w:sz w:val="22"/>
          <w:szCs w:val="22"/>
        </w:rPr>
      </w:pPr>
      <w:r w:rsidRPr="00107B16">
        <w:rPr>
          <w:rFonts w:ascii="Verdana" w:eastAsia="Arial Unicode MS" w:hAnsi="Verdana" w:cstheme="majorHAnsi"/>
          <w:sz w:val="22"/>
          <w:szCs w:val="22"/>
          <w:u w:color="000000"/>
          <w:bdr w:val="nil"/>
          <w:lang w:val="es-ES_tradnl" w:eastAsia="es-CO"/>
        </w:rPr>
        <w:t>Que</w:t>
      </w:r>
      <w:r w:rsidRPr="00107B16">
        <w:rPr>
          <w:rFonts w:ascii="Verdana" w:eastAsia="Arial Unicode MS" w:hAnsi="Verdana" w:cstheme="majorHAnsi"/>
          <w:i/>
          <w:iCs/>
          <w:sz w:val="22"/>
          <w:szCs w:val="22"/>
          <w:u w:color="000000"/>
          <w:bdr w:val="nil"/>
          <w:lang w:val="es-ES_tradnl" w:eastAsia="es-CO"/>
        </w:rPr>
        <w:t xml:space="preserve"> </w:t>
      </w:r>
      <w:r w:rsidRPr="00107B16">
        <w:rPr>
          <w:rFonts w:ascii="Verdana" w:eastAsia="Arial Unicode MS" w:hAnsi="Verdana" w:cstheme="majorHAnsi"/>
          <w:sz w:val="22"/>
          <w:szCs w:val="22"/>
          <w:u w:color="000000"/>
          <w:bdr w:val="nil"/>
          <w:lang w:val="es-ES_tradnl" w:eastAsia="es-CO"/>
        </w:rPr>
        <w:t xml:space="preserve">el Artículo 11 de la Ley 397 de 1997, modificado por el Artículo 7° de la Ley 1185 de 2008, norma que fue modificada igualmente en el artículo 212 del Decreto 19 de 2012, se refiere al Régimen Especial de Protección de los bienes materiales de interés cultural de propiedad pública y privada, norma que en su numeral 2º dispone: </w:t>
      </w:r>
      <w:r w:rsidRPr="00107B16">
        <w:rPr>
          <w:rFonts w:ascii="Verdana" w:eastAsia="Arial Unicode MS" w:hAnsi="Verdana" w:cstheme="majorHAnsi"/>
          <w:i/>
          <w:iCs/>
          <w:sz w:val="22"/>
          <w:szCs w:val="22"/>
          <w:u w:color="000000"/>
          <w:bdr w:val="nil"/>
          <w:lang w:val="es-ES_tradnl" w:eastAsia="es-CO"/>
        </w:rPr>
        <w:t xml:space="preserve"> </w:t>
      </w:r>
    </w:p>
    <w:p w14:paraId="4BCB6736" w14:textId="77777777" w:rsidR="00F22B27" w:rsidRPr="00107B16" w:rsidRDefault="00F22B27" w:rsidP="00F22B27">
      <w:pPr>
        <w:pStyle w:val="Textoindependiente"/>
        <w:spacing w:after="0"/>
        <w:ind w:left="-142" w:right="162"/>
        <w:jc w:val="both"/>
        <w:rPr>
          <w:rFonts w:ascii="Verdana" w:hAnsi="Verdana" w:cs="Arial"/>
          <w:sz w:val="22"/>
          <w:szCs w:val="22"/>
        </w:rPr>
      </w:pPr>
      <w:r w:rsidRPr="00107B16">
        <w:rPr>
          <w:rFonts w:ascii="Verdana" w:hAnsi="Verdana" w:cs="Arial"/>
          <w:sz w:val="22"/>
          <w:szCs w:val="22"/>
        </w:rPr>
        <w:t xml:space="preserve"> </w:t>
      </w:r>
    </w:p>
    <w:p w14:paraId="55435EDA" w14:textId="77777777" w:rsidR="00F22B27" w:rsidRPr="00107B16" w:rsidRDefault="00F22B27" w:rsidP="00F22B27">
      <w:pPr>
        <w:pBdr>
          <w:top w:val="nil"/>
          <w:left w:val="nil"/>
          <w:bottom w:val="nil"/>
          <w:right w:val="nil"/>
          <w:between w:val="nil"/>
          <w:bar w:val="nil"/>
        </w:pBdr>
        <w:ind w:left="170" w:right="162"/>
        <w:jc w:val="both"/>
        <w:rPr>
          <w:rFonts w:ascii="Verdana" w:eastAsia="Arial Unicode MS" w:hAnsi="Verdana" w:cs="Arial Unicode MS"/>
          <w:i/>
          <w:iCs/>
          <w:sz w:val="22"/>
          <w:szCs w:val="22"/>
          <w:bdr w:val="nil"/>
          <w:lang w:eastAsia="es-CO"/>
        </w:rPr>
      </w:pPr>
      <w:r w:rsidRPr="00107B16">
        <w:rPr>
          <w:rFonts w:ascii="Verdana" w:eastAsia="Arial Unicode MS" w:hAnsi="Verdana" w:cs="Arial Unicode MS"/>
          <w:i/>
          <w:iCs/>
          <w:sz w:val="22"/>
          <w:szCs w:val="22"/>
          <w:bdr w:val="nil"/>
          <w:lang w:eastAsia="es-CO"/>
        </w:rPr>
        <w:t xml:space="preserve">“(…) 2. </w:t>
      </w:r>
      <w:r w:rsidRPr="00107B16">
        <w:rPr>
          <w:rFonts w:ascii="Verdana" w:eastAsia="Arial Unicode MS" w:hAnsi="Verdana" w:cs="Arial Unicode MS"/>
          <w:b/>
          <w:bCs/>
          <w:i/>
          <w:iCs/>
          <w:sz w:val="22"/>
          <w:szCs w:val="22"/>
          <w:bdr w:val="nil"/>
          <w:lang w:eastAsia="es-CO"/>
        </w:rPr>
        <w:t xml:space="preserve">Intervención. </w:t>
      </w:r>
      <w:r w:rsidRPr="00107B16">
        <w:rPr>
          <w:rFonts w:ascii="Verdana" w:eastAsia="Arial Unicode MS" w:hAnsi="Verdana" w:cs="Arial Unicode MS"/>
          <w:i/>
          <w:iCs/>
          <w:sz w:val="22"/>
          <w:szCs w:val="22"/>
          <w:bdr w:val="nil"/>
          <w:lang w:eastAsia="es-CO"/>
        </w:rPr>
        <w:t xml:space="preserve">Por intervención se entiende todo acto que cause cambios al bien de interés cultural o que afecte el estado del mismo. Comprende, a título enunciativo, actos de conservación, restauración, </w:t>
      </w:r>
      <w:r w:rsidRPr="00107B16">
        <w:rPr>
          <w:rFonts w:ascii="Verdana" w:eastAsia="Arial Unicode MS" w:hAnsi="Verdana" w:cs="Arial Unicode MS"/>
          <w:i/>
          <w:iCs/>
          <w:sz w:val="22"/>
          <w:szCs w:val="22"/>
          <w:bdr w:val="nil"/>
          <w:lang w:eastAsia="es-CO"/>
        </w:rPr>
        <w:lastRenderedPageBreak/>
        <w:t>recuperación, remoción, demolición, desmembramiento, desplazamiento o subdivisión, y deberá realizarse de conformidad con el Plan Especial de Manejo y Protección si este fuese requerido.”</w:t>
      </w:r>
    </w:p>
    <w:p w14:paraId="149AC20A" w14:textId="77777777" w:rsidR="00F22B27" w:rsidRPr="00107B16" w:rsidRDefault="00F22B27" w:rsidP="00F22B27">
      <w:pPr>
        <w:pBdr>
          <w:top w:val="nil"/>
          <w:left w:val="nil"/>
          <w:bottom w:val="nil"/>
          <w:right w:val="nil"/>
          <w:between w:val="nil"/>
          <w:bar w:val="nil"/>
        </w:pBdr>
        <w:ind w:left="-284" w:right="162"/>
        <w:jc w:val="both"/>
        <w:rPr>
          <w:rFonts w:ascii="Verdana" w:eastAsia="Arial Unicode MS" w:hAnsi="Verdana" w:cs="Arial Unicode MS"/>
          <w:i/>
          <w:iCs/>
          <w:sz w:val="22"/>
          <w:szCs w:val="22"/>
          <w:u w:color="000000"/>
          <w:bdr w:val="nil"/>
          <w:lang w:val="es-ES_tradnl" w:eastAsia="es-CO"/>
        </w:rPr>
      </w:pPr>
    </w:p>
    <w:p w14:paraId="1012C23E" w14:textId="77777777" w:rsidR="00F22B27" w:rsidRPr="00107B16" w:rsidRDefault="00F22B27" w:rsidP="00F22B27">
      <w:pPr>
        <w:pBdr>
          <w:top w:val="nil"/>
          <w:left w:val="nil"/>
          <w:bottom w:val="nil"/>
          <w:right w:val="nil"/>
          <w:between w:val="nil"/>
          <w:bar w:val="nil"/>
        </w:pBdr>
        <w:ind w:left="-284" w:right="162"/>
        <w:jc w:val="both"/>
        <w:rPr>
          <w:rFonts w:ascii="Verdana" w:eastAsia="Arial Unicode MS" w:hAnsi="Verdana" w:cs="Arial Unicode MS"/>
          <w:i/>
          <w:iCs/>
          <w:sz w:val="22"/>
          <w:szCs w:val="22"/>
          <w:bdr w:val="nil"/>
          <w:lang w:eastAsia="es-CO"/>
        </w:rPr>
      </w:pPr>
      <w:r w:rsidRPr="00107B16">
        <w:rPr>
          <w:rFonts w:ascii="Verdana" w:eastAsia="Arial Unicode MS" w:hAnsi="Verdana" w:cs="Arial Unicode MS"/>
          <w:sz w:val="22"/>
          <w:szCs w:val="22"/>
          <w:bdr w:val="nil"/>
          <w:lang w:eastAsia="es-CO"/>
        </w:rPr>
        <w:t xml:space="preserve">Que el artículo 2.4.1.4.1 del Decreto 1080 de 2015, Único Reglamentario del Sector Cultura, dispone que se entiende por intervención todo acto que cause cambios al bien de interés cultural - BIC o que afecte el estado del mismo, e indica que </w:t>
      </w:r>
      <w:r w:rsidRPr="00107B16">
        <w:rPr>
          <w:rFonts w:ascii="Verdana" w:eastAsia="Arial Unicode MS" w:hAnsi="Verdana" w:cs="Arial Unicode MS"/>
          <w:i/>
          <w:iCs/>
          <w:sz w:val="22"/>
          <w:szCs w:val="22"/>
          <w:bdr w:val="nil"/>
          <w:lang w:eastAsia="es-CO"/>
        </w:rPr>
        <w:t>“La intervención comprende desde la elaboración de estudios técnicos, diseños y proyectos, hasta la ejecución de obras o de acciones sobre los bienes”.</w:t>
      </w:r>
    </w:p>
    <w:p w14:paraId="3AB27860" w14:textId="77777777" w:rsidR="00F22B27" w:rsidRPr="00107B16" w:rsidRDefault="00F22B27" w:rsidP="00F22B27">
      <w:pPr>
        <w:pBdr>
          <w:top w:val="nil"/>
          <w:left w:val="nil"/>
          <w:bottom w:val="nil"/>
          <w:right w:val="nil"/>
          <w:between w:val="nil"/>
          <w:bar w:val="nil"/>
        </w:pBdr>
        <w:ind w:left="-284" w:right="162"/>
        <w:jc w:val="both"/>
        <w:rPr>
          <w:rFonts w:ascii="Verdana" w:eastAsia="Arial Unicode MS" w:hAnsi="Verdana" w:cs="Arial Unicode MS"/>
          <w:i/>
          <w:iCs/>
          <w:sz w:val="22"/>
          <w:szCs w:val="22"/>
          <w:bdr w:val="nil"/>
          <w:lang w:eastAsia="es-CO"/>
        </w:rPr>
      </w:pPr>
    </w:p>
    <w:p w14:paraId="524E6A06" w14:textId="77777777" w:rsidR="00C21E0E" w:rsidRPr="00107B16" w:rsidRDefault="00C21E0E" w:rsidP="00C21E0E">
      <w:pPr>
        <w:autoSpaceDE w:val="0"/>
        <w:autoSpaceDN w:val="0"/>
        <w:adjustRightInd w:val="0"/>
        <w:ind w:left="-284" w:right="162"/>
        <w:jc w:val="both"/>
        <w:rPr>
          <w:rFonts w:ascii="Verdana" w:hAnsi="Verdana" w:cs="Arial"/>
          <w:sz w:val="22"/>
          <w:szCs w:val="22"/>
        </w:rPr>
      </w:pPr>
      <w:r w:rsidRPr="00107B16">
        <w:rPr>
          <w:rFonts w:ascii="Verdana" w:hAnsi="Verdana" w:cs="Arial"/>
          <w:sz w:val="22"/>
          <w:szCs w:val="22"/>
        </w:rPr>
        <w:t>Que las intervenciones, de acuerdo con la ficha de evaluación técnica, se enmarcan en los numerales 1.2., 1.4., 1.5., 1.7., y 1.9.; del artículo 2.4.1.4.4 del Decreto 1080 de 2015, modificado por el Artículo 17 del Decreto 2358 de 2019, el cual dispone:</w:t>
      </w:r>
    </w:p>
    <w:p w14:paraId="25464EE9" w14:textId="77777777" w:rsidR="00C21E0E" w:rsidRPr="00107B16" w:rsidRDefault="00C21E0E" w:rsidP="00C21E0E">
      <w:pPr>
        <w:autoSpaceDE w:val="0"/>
        <w:autoSpaceDN w:val="0"/>
        <w:adjustRightInd w:val="0"/>
        <w:ind w:left="-284" w:right="162"/>
        <w:jc w:val="both"/>
        <w:rPr>
          <w:rFonts w:ascii="Verdana" w:hAnsi="Verdana" w:cs="Arial"/>
          <w:sz w:val="22"/>
          <w:szCs w:val="22"/>
        </w:rPr>
      </w:pPr>
      <w:r w:rsidRPr="00107B16">
        <w:rPr>
          <w:rFonts w:ascii="Verdana" w:hAnsi="Verdana" w:cs="Arial"/>
          <w:sz w:val="22"/>
          <w:szCs w:val="22"/>
        </w:rPr>
        <w:t> </w:t>
      </w:r>
    </w:p>
    <w:p w14:paraId="154DF53F" w14:textId="77777777" w:rsidR="00C21E0E" w:rsidRPr="00107B16" w:rsidRDefault="00C21E0E" w:rsidP="00C21E0E">
      <w:pPr>
        <w:autoSpaceDE w:val="0"/>
        <w:autoSpaceDN w:val="0"/>
        <w:adjustRightInd w:val="0"/>
        <w:ind w:left="-284" w:right="162"/>
        <w:jc w:val="both"/>
        <w:rPr>
          <w:rFonts w:ascii="Verdana" w:hAnsi="Verdana" w:cs="Arial"/>
          <w:i/>
          <w:iCs/>
          <w:sz w:val="22"/>
          <w:szCs w:val="22"/>
        </w:rPr>
      </w:pPr>
      <w:r w:rsidRPr="00107B16">
        <w:rPr>
          <w:rFonts w:ascii="Verdana" w:hAnsi="Verdana" w:cs="Arial"/>
          <w:i/>
          <w:iCs/>
          <w:sz w:val="22"/>
          <w:szCs w:val="22"/>
        </w:rPr>
        <w:t>“(…)</w:t>
      </w:r>
    </w:p>
    <w:p w14:paraId="6AC638FE" w14:textId="77777777" w:rsidR="00C21E0E" w:rsidRPr="00107B16" w:rsidRDefault="00C21E0E" w:rsidP="00C21E0E">
      <w:pPr>
        <w:autoSpaceDE w:val="0"/>
        <w:autoSpaceDN w:val="0"/>
        <w:adjustRightInd w:val="0"/>
        <w:ind w:right="162"/>
        <w:jc w:val="both"/>
        <w:rPr>
          <w:rFonts w:ascii="Verdana" w:hAnsi="Verdana" w:cs="Arial"/>
          <w:i/>
          <w:iCs/>
          <w:sz w:val="22"/>
          <w:szCs w:val="22"/>
        </w:rPr>
      </w:pPr>
    </w:p>
    <w:p w14:paraId="51855093" w14:textId="77777777" w:rsidR="00C21E0E" w:rsidRPr="00107B16" w:rsidRDefault="00C21E0E" w:rsidP="00C21E0E">
      <w:pPr>
        <w:autoSpaceDE w:val="0"/>
        <w:autoSpaceDN w:val="0"/>
        <w:adjustRightInd w:val="0"/>
        <w:ind w:right="162"/>
        <w:jc w:val="both"/>
        <w:rPr>
          <w:rFonts w:ascii="Verdana" w:hAnsi="Verdana" w:cs="Arial"/>
          <w:i/>
          <w:iCs/>
          <w:sz w:val="22"/>
          <w:szCs w:val="22"/>
        </w:rPr>
      </w:pPr>
      <w:r w:rsidRPr="00107B16">
        <w:rPr>
          <w:rFonts w:ascii="Verdana" w:hAnsi="Verdana" w:cs="Arial"/>
          <w:b/>
          <w:bCs/>
          <w:i/>
          <w:iCs/>
          <w:sz w:val="22"/>
          <w:szCs w:val="22"/>
        </w:rPr>
        <w:t>1.2. Reparaciones locativas</w:t>
      </w:r>
      <w:r w:rsidRPr="00107B16">
        <w:rPr>
          <w:rFonts w:ascii="Verdana" w:hAnsi="Verdana" w:cs="Arial"/>
          <w:i/>
          <w:iCs/>
          <w:sz w:val="22"/>
          <w:szCs w:val="22"/>
        </w:rPr>
        <w:t xml:space="preserve">. Obras puntuales para mantener inmueble en las debidas condiciones de higiene y ornato sin afectar su materia original, su forma e integridad, su estructura portante, su distribución interior y sus características funcionales, ornamentales, estéticas, formales y/o volumétricas. Incluye las siguientes obras: </w:t>
      </w:r>
    </w:p>
    <w:p w14:paraId="0270EB40" w14:textId="77777777" w:rsidR="00C21E0E" w:rsidRPr="00107B16" w:rsidRDefault="00C21E0E" w:rsidP="00C21E0E">
      <w:pPr>
        <w:autoSpaceDE w:val="0"/>
        <w:autoSpaceDN w:val="0"/>
        <w:adjustRightInd w:val="0"/>
        <w:ind w:right="162"/>
        <w:jc w:val="both"/>
        <w:rPr>
          <w:rFonts w:ascii="Verdana" w:hAnsi="Verdana" w:cs="Arial"/>
          <w:i/>
          <w:iCs/>
          <w:sz w:val="22"/>
          <w:szCs w:val="22"/>
        </w:rPr>
      </w:pPr>
    </w:p>
    <w:p w14:paraId="40FDB38B" w14:textId="77777777" w:rsidR="00C21E0E" w:rsidRPr="00107B16" w:rsidRDefault="00C21E0E" w:rsidP="00C21E0E">
      <w:pPr>
        <w:pStyle w:val="Prrafodelista"/>
        <w:numPr>
          <w:ilvl w:val="0"/>
          <w:numId w:val="15"/>
        </w:num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 xml:space="preserve">limpieza, desinfección y fumigación general del inmueble y superficial de fachadas sin productos químicos, elementos abrasivos o métodos que generen pérdida del material. </w:t>
      </w:r>
    </w:p>
    <w:p w14:paraId="5FDDA54D" w14:textId="77777777" w:rsidR="00C21E0E" w:rsidRPr="00107B16" w:rsidRDefault="00C21E0E" w:rsidP="00C21E0E">
      <w:pPr>
        <w:pStyle w:val="Prrafodelista"/>
        <w:numPr>
          <w:ilvl w:val="0"/>
          <w:numId w:val="15"/>
        </w:num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 xml:space="preserve">mantenimiento de cubiertas mediante acciones tales como limpieza, reposición de tejas, eliminación de goteras e impermeabilizaciones superficiales que no las condiciones físicas del inmueble, reemplazo de piezas en mal estado no estructurales y mantenimiento de elementos para control de aguas como canales, bajantes, goteros y alfajías, entre otros. </w:t>
      </w:r>
    </w:p>
    <w:p w14:paraId="551B6897" w14:textId="77777777" w:rsidR="00C21E0E" w:rsidRPr="00107B16" w:rsidRDefault="00C21E0E" w:rsidP="00C21E0E">
      <w:pPr>
        <w:pStyle w:val="Prrafodelista"/>
        <w:numPr>
          <w:ilvl w:val="0"/>
          <w:numId w:val="15"/>
        </w:num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 xml:space="preserve">mantenimiento de pintura de interiores o exteriores, con excepción de superficies con pintura mural o papel de colgadura y yeserías. </w:t>
      </w:r>
    </w:p>
    <w:p w14:paraId="17885F18" w14:textId="77777777" w:rsidR="00C21E0E" w:rsidRPr="00107B16" w:rsidRDefault="00C21E0E" w:rsidP="00C21E0E">
      <w:pPr>
        <w:pStyle w:val="Prrafodelista"/>
        <w:numPr>
          <w:ilvl w:val="0"/>
          <w:numId w:val="15"/>
        </w:num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 xml:space="preserve">obras de drenaje y control de humedades. </w:t>
      </w:r>
    </w:p>
    <w:p w14:paraId="65B4E752" w14:textId="77777777" w:rsidR="00C21E0E" w:rsidRPr="00107B16" w:rsidRDefault="00C21E0E" w:rsidP="00C21E0E">
      <w:pPr>
        <w:pStyle w:val="Prrafodelista"/>
        <w:numPr>
          <w:ilvl w:val="0"/>
          <w:numId w:val="15"/>
        </w:num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 xml:space="preserve">obras de contención de tierras provisionales. </w:t>
      </w:r>
    </w:p>
    <w:p w14:paraId="681B1931" w14:textId="77777777" w:rsidR="00C21E0E" w:rsidRPr="00107B16" w:rsidRDefault="00C21E0E" w:rsidP="00C21E0E">
      <w:pPr>
        <w:pStyle w:val="Prrafodelista"/>
        <w:numPr>
          <w:ilvl w:val="0"/>
          <w:numId w:val="15"/>
        </w:num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reemplazo, mejoramiento o ampliación de redes.</w:t>
      </w:r>
    </w:p>
    <w:p w14:paraId="72A255EC" w14:textId="77777777" w:rsidR="00C21E0E" w:rsidRPr="00107B16" w:rsidRDefault="00C21E0E" w:rsidP="00C21E0E">
      <w:pPr>
        <w:pStyle w:val="Prrafodelista"/>
        <w:numPr>
          <w:ilvl w:val="0"/>
          <w:numId w:val="15"/>
        </w:num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 xml:space="preserve">mejoramiento o mantenimiento de baterías sanitarias y cuartos técnicos destinados para el adecuado funcionamiento del inmueble. </w:t>
      </w:r>
    </w:p>
    <w:p w14:paraId="58C738DE" w14:textId="77777777" w:rsidR="00C21E0E" w:rsidRPr="00107B16" w:rsidRDefault="00C21E0E" w:rsidP="00C21E0E">
      <w:pPr>
        <w:autoSpaceDE w:val="0"/>
        <w:autoSpaceDN w:val="0"/>
        <w:adjustRightInd w:val="0"/>
        <w:ind w:right="162"/>
        <w:jc w:val="both"/>
        <w:rPr>
          <w:rFonts w:ascii="Verdana" w:hAnsi="Verdana" w:cs="Arial"/>
          <w:i/>
          <w:iCs/>
          <w:sz w:val="22"/>
          <w:szCs w:val="22"/>
        </w:rPr>
      </w:pPr>
    </w:p>
    <w:p w14:paraId="6DDD7955" w14:textId="77777777" w:rsidR="00C21E0E" w:rsidRPr="00107B16" w:rsidRDefault="00C21E0E" w:rsidP="00C21E0E">
      <w:pPr>
        <w:autoSpaceDE w:val="0"/>
        <w:autoSpaceDN w:val="0"/>
        <w:adjustRightInd w:val="0"/>
        <w:ind w:right="162"/>
        <w:jc w:val="both"/>
        <w:rPr>
          <w:rFonts w:ascii="Verdana" w:hAnsi="Verdana" w:cs="Arial"/>
          <w:i/>
          <w:iCs/>
          <w:sz w:val="22"/>
          <w:szCs w:val="22"/>
        </w:rPr>
      </w:pPr>
      <w:r w:rsidRPr="00107B16">
        <w:rPr>
          <w:rFonts w:ascii="Verdana" w:hAnsi="Verdana" w:cs="Arial"/>
          <w:i/>
          <w:iCs/>
          <w:sz w:val="22"/>
          <w:szCs w:val="22"/>
        </w:rPr>
        <w:t>(…)</w:t>
      </w:r>
    </w:p>
    <w:p w14:paraId="6484A62A" w14:textId="77777777" w:rsidR="00C21E0E" w:rsidRPr="00107B16" w:rsidRDefault="00C21E0E" w:rsidP="00C21E0E">
      <w:pPr>
        <w:autoSpaceDE w:val="0"/>
        <w:autoSpaceDN w:val="0"/>
        <w:adjustRightInd w:val="0"/>
        <w:ind w:right="162"/>
        <w:jc w:val="both"/>
        <w:rPr>
          <w:rFonts w:ascii="Verdana" w:hAnsi="Verdana" w:cs="Arial"/>
          <w:b/>
          <w:bCs/>
          <w:i/>
          <w:iCs/>
          <w:sz w:val="22"/>
          <w:szCs w:val="22"/>
        </w:rPr>
      </w:pPr>
    </w:p>
    <w:p w14:paraId="4FE795DD" w14:textId="77777777" w:rsidR="00C21E0E" w:rsidRPr="00107B16" w:rsidRDefault="00C21E0E" w:rsidP="00C21E0E">
      <w:pPr>
        <w:autoSpaceDE w:val="0"/>
        <w:autoSpaceDN w:val="0"/>
        <w:adjustRightInd w:val="0"/>
        <w:ind w:right="162"/>
        <w:jc w:val="both"/>
        <w:rPr>
          <w:rFonts w:ascii="Verdana" w:hAnsi="Verdana" w:cs="Arial"/>
          <w:i/>
          <w:iCs/>
          <w:sz w:val="22"/>
          <w:szCs w:val="22"/>
        </w:rPr>
      </w:pPr>
      <w:r w:rsidRPr="00107B16">
        <w:rPr>
          <w:rFonts w:ascii="Verdana" w:hAnsi="Verdana" w:cs="Arial"/>
          <w:b/>
          <w:bCs/>
          <w:i/>
          <w:iCs/>
          <w:sz w:val="22"/>
          <w:szCs w:val="22"/>
        </w:rPr>
        <w:t>1.4. Adecuación</w:t>
      </w:r>
      <w:r w:rsidRPr="00107B16">
        <w:rPr>
          <w:rFonts w:ascii="Verdana" w:hAnsi="Verdana" w:cs="Arial"/>
          <w:i/>
          <w:iCs/>
          <w:sz w:val="22"/>
          <w:szCs w:val="22"/>
        </w:rPr>
        <w:t xml:space="preserve">. Son las obras tendientes para cambiar el uso de una edificación o parte de garantizando la permanencia total o parcial del inmueble original. </w:t>
      </w:r>
    </w:p>
    <w:p w14:paraId="026D1BC0" w14:textId="77777777" w:rsidR="00C21E0E" w:rsidRPr="00107B16" w:rsidRDefault="00C21E0E" w:rsidP="00C21E0E">
      <w:pPr>
        <w:autoSpaceDE w:val="0"/>
        <w:autoSpaceDN w:val="0"/>
        <w:adjustRightInd w:val="0"/>
        <w:ind w:right="162"/>
        <w:jc w:val="both"/>
        <w:rPr>
          <w:rFonts w:ascii="Verdana" w:hAnsi="Verdana" w:cs="Arial"/>
          <w:i/>
          <w:iCs/>
          <w:sz w:val="22"/>
          <w:szCs w:val="22"/>
        </w:rPr>
      </w:pPr>
    </w:p>
    <w:p w14:paraId="2ECE4DC6" w14:textId="77777777" w:rsidR="00C21E0E" w:rsidRPr="00107B16" w:rsidRDefault="00C21E0E" w:rsidP="00C21E0E">
      <w:pPr>
        <w:autoSpaceDE w:val="0"/>
        <w:autoSpaceDN w:val="0"/>
        <w:adjustRightInd w:val="0"/>
        <w:ind w:right="162"/>
        <w:jc w:val="both"/>
        <w:rPr>
          <w:rFonts w:ascii="Verdana" w:hAnsi="Verdana" w:cs="Arial"/>
          <w:i/>
          <w:iCs/>
          <w:sz w:val="22"/>
          <w:szCs w:val="22"/>
        </w:rPr>
      </w:pPr>
      <w:r w:rsidRPr="00107B16">
        <w:rPr>
          <w:rFonts w:ascii="Verdana" w:hAnsi="Verdana" w:cs="Arial"/>
          <w:b/>
          <w:bCs/>
          <w:i/>
          <w:iCs/>
          <w:sz w:val="22"/>
          <w:szCs w:val="22"/>
        </w:rPr>
        <w:t>1.5. Restauración</w:t>
      </w:r>
      <w:r w:rsidRPr="00107B16">
        <w:rPr>
          <w:rFonts w:ascii="Verdana" w:hAnsi="Verdana" w:cs="Arial"/>
          <w:i/>
          <w:iCs/>
          <w:sz w:val="22"/>
          <w:szCs w:val="22"/>
        </w:rPr>
        <w:t xml:space="preserve">. Son las obras tendientes a recuperar y adaptar un inmueble o una parte de este con el fin de conservar y revelar sus valores estéticos, históricos y simbólicos. Se fundamenta en el respeto a la integridad </w:t>
      </w:r>
      <w:r w:rsidRPr="00107B16">
        <w:rPr>
          <w:rFonts w:ascii="Verdana" w:hAnsi="Verdana" w:cs="Arial"/>
          <w:i/>
          <w:iCs/>
          <w:sz w:val="22"/>
          <w:szCs w:val="22"/>
        </w:rPr>
        <w:lastRenderedPageBreak/>
        <w:t xml:space="preserve">y la autenticidad. Dentro de este tipo de obra se encuentran las siguientes acciones: </w:t>
      </w:r>
    </w:p>
    <w:p w14:paraId="3B8A612D" w14:textId="77777777" w:rsidR="00C21E0E" w:rsidRPr="00107B16" w:rsidRDefault="00C21E0E" w:rsidP="00C21E0E">
      <w:pPr>
        <w:autoSpaceDE w:val="0"/>
        <w:autoSpaceDN w:val="0"/>
        <w:adjustRightInd w:val="0"/>
        <w:ind w:left="-284" w:right="162"/>
        <w:jc w:val="both"/>
        <w:rPr>
          <w:rFonts w:ascii="Verdana" w:hAnsi="Verdana" w:cs="Arial"/>
          <w:i/>
          <w:iCs/>
          <w:sz w:val="22"/>
          <w:szCs w:val="22"/>
        </w:rPr>
      </w:pPr>
    </w:p>
    <w:p w14:paraId="46BEC753" w14:textId="77777777" w:rsidR="00C21E0E" w:rsidRPr="00107B16" w:rsidRDefault="00C21E0E" w:rsidP="00C21E0E">
      <w:pPr>
        <w:autoSpaceDE w:val="0"/>
        <w:autoSpaceDN w:val="0"/>
        <w:adjustRightInd w:val="0"/>
        <w:ind w:left="142" w:right="162"/>
        <w:jc w:val="both"/>
        <w:rPr>
          <w:rFonts w:ascii="Verdana" w:hAnsi="Verdana" w:cs="Arial"/>
          <w:i/>
          <w:iCs/>
          <w:sz w:val="22"/>
          <w:szCs w:val="22"/>
        </w:rPr>
      </w:pPr>
      <w:r w:rsidRPr="00107B16">
        <w:rPr>
          <w:rFonts w:ascii="Verdana" w:hAnsi="Verdana" w:cs="Arial"/>
          <w:b/>
          <w:bCs/>
          <w:i/>
          <w:iCs/>
          <w:sz w:val="22"/>
          <w:szCs w:val="22"/>
        </w:rPr>
        <w:t>1.5.1 Liberación</w:t>
      </w:r>
      <w:r w:rsidRPr="00107B16">
        <w:rPr>
          <w:rFonts w:ascii="Verdana" w:hAnsi="Verdana" w:cs="Arial"/>
          <w:i/>
          <w:iCs/>
          <w:sz w:val="22"/>
          <w:szCs w:val="22"/>
        </w:rPr>
        <w:t xml:space="preserve">: obras dirigidas a retirar adiciones o agregados que vayan en detrimento del inmueble, ya que ocultan sus valores y características; comprende lo siguiente: </w:t>
      </w:r>
    </w:p>
    <w:p w14:paraId="1FF19C09" w14:textId="77777777" w:rsidR="00C21E0E" w:rsidRPr="00107B16" w:rsidRDefault="00C21E0E" w:rsidP="00C21E0E">
      <w:pPr>
        <w:autoSpaceDE w:val="0"/>
        <w:autoSpaceDN w:val="0"/>
        <w:adjustRightInd w:val="0"/>
        <w:ind w:left="-284" w:right="162"/>
        <w:jc w:val="both"/>
        <w:rPr>
          <w:rFonts w:ascii="Verdana" w:hAnsi="Verdana" w:cs="Arial"/>
          <w:i/>
          <w:iCs/>
          <w:sz w:val="22"/>
          <w:szCs w:val="22"/>
        </w:rPr>
      </w:pPr>
    </w:p>
    <w:p w14:paraId="12FBD9CB" w14:textId="77777777" w:rsidR="00C21E0E" w:rsidRPr="00107B16" w:rsidRDefault="00C21E0E" w:rsidP="00C21E0E">
      <w:pPr>
        <w:pStyle w:val="Prrafodelista"/>
        <w:numPr>
          <w:ilvl w:val="0"/>
          <w:numId w:val="16"/>
        </w:numPr>
        <w:autoSpaceDE w:val="0"/>
        <w:autoSpaceDN w:val="0"/>
        <w:adjustRightInd w:val="0"/>
        <w:ind w:left="709" w:right="162"/>
        <w:jc w:val="both"/>
        <w:rPr>
          <w:rFonts w:ascii="Verdana" w:hAnsi="Verdana" w:cs="Arial"/>
          <w:i/>
          <w:iCs/>
          <w:sz w:val="22"/>
          <w:szCs w:val="22"/>
        </w:rPr>
      </w:pPr>
      <w:r w:rsidRPr="00107B16">
        <w:rPr>
          <w:rFonts w:ascii="Verdana" w:hAnsi="Verdana" w:cs="Arial"/>
          <w:i/>
          <w:iCs/>
          <w:sz w:val="22"/>
          <w:szCs w:val="22"/>
        </w:rPr>
        <w:t xml:space="preserve">remoción muros construidos en cualquier material que subdividan espacios originales y afecten sus características y proporciones. </w:t>
      </w:r>
    </w:p>
    <w:p w14:paraId="62DEF006" w14:textId="77777777" w:rsidR="00C21E0E" w:rsidRPr="00107B16" w:rsidRDefault="00C21E0E" w:rsidP="00C21E0E">
      <w:pPr>
        <w:autoSpaceDE w:val="0"/>
        <w:autoSpaceDN w:val="0"/>
        <w:adjustRightInd w:val="0"/>
        <w:ind w:left="709" w:right="162"/>
        <w:jc w:val="both"/>
        <w:rPr>
          <w:rFonts w:ascii="Verdana" w:hAnsi="Verdana" w:cs="Arial"/>
          <w:i/>
          <w:iCs/>
          <w:sz w:val="22"/>
          <w:szCs w:val="22"/>
        </w:rPr>
      </w:pPr>
    </w:p>
    <w:p w14:paraId="1DAB07A0" w14:textId="77777777" w:rsidR="00C21E0E" w:rsidRPr="00107B16" w:rsidRDefault="00C21E0E" w:rsidP="00C21E0E">
      <w:pPr>
        <w:pStyle w:val="Prrafodelista"/>
        <w:numPr>
          <w:ilvl w:val="0"/>
          <w:numId w:val="16"/>
        </w:numPr>
        <w:autoSpaceDE w:val="0"/>
        <w:autoSpaceDN w:val="0"/>
        <w:adjustRightInd w:val="0"/>
        <w:ind w:left="709" w:right="162"/>
        <w:jc w:val="both"/>
        <w:rPr>
          <w:rFonts w:ascii="Verdana" w:hAnsi="Verdana" w:cs="Arial"/>
          <w:i/>
          <w:iCs/>
          <w:sz w:val="22"/>
          <w:szCs w:val="22"/>
        </w:rPr>
      </w:pPr>
      <w:r w:rsidRPr="00107B16">
        <w:rPr>
          <w:rFonts w:ascii="Verdana" w:hAnsi="Verdana" w:cs="Arial"/>
          <w:i/>
          <w:iCs/>
          <w:sz w:val="22"/>
          <w:szCs w:val="22"/>
        </w:rPr>
        <w:t xml:space="preserve">demolición de cuerpos adosados a los volúmenes originales del inmueble, cuando se determine que afectan sus valores culturales. </w:t>
      </w:r>
    </w:p>
    <w:p w14:paraId="455038C0" w14:textId="77777777" w:rsidR="00C21E0E" w:rsidRPr="00107B16" w:rsidRDefault="00C21E0E" w:rsidP="00C21E0E">
      <w:pPr>
        <w:autoSpaceDE w:val="0"/>
        <w:autoSpaceDN w:val="0"/>
        <w:adjustRightInd w:val="0"/>
        <w:ind w:left="709" w:right="162"/>
        <w:jc w:val="both"/>
        <w:rPr>
          <w:rFonts w:ascii="Verdana" w:hAnsi="Verdana" w:cs="Arial"/>
          <w:i/>
          <w:iCs/>
          <w:sz w:val="22"/>
          <w:szCs w:val="22"/>
        </w:rPr>
      </w:pPr>
    </w:p>
    <w:p w14:paraId="319DFD5C" w14:textId="77777777" w:rsidR="00C21E0E" w:rsidRPr="00107B16" w:rsidRDefault="00C21E0E" w:rsidP="00C21E0E">
      <w:pPr>
        <w:pStyle w:val="Prrafodelista"/>
        <w:numPr>
          <w:ilvl w:val="0"/>
          <w:numId w:val="16"/>
        </w:numPr>
        <w:autoSpaceDE w:val="0"/>
        <w:autoSpaceDN w:val="0"/>
        <w:adjustRightInd w:val="0"/>
        <w:ind w:left="709" w:right="162"/>
        <w:jc w:val="both"/>
        <w:rPr>
          <w:rFonts w:ascii="Verdana" w:hAnsi="Verdana" w:cs="Arial"/>
          <w:i/>
          <w:iCs/>
          <w:sz w:val="22"/>
          <w:szCs w:val="22"/>
        </w:rPr>
      </w:pPr>
      <w:r w:rsidRPr="00107B16">
        <w:rPr>
          <w:rFonts w:ascii="Verdana" w:hAnsi="Verdana" w:cs="Arial"/>
          <w:i/>
          <w:iCs/>
          <w:sz w:val="22"/>
          <w:szCs w:val="22"/>
        </w:rPr>
        <w:t xml:space="preserve">reapertura de vanos originales de ventanas, puertas, óculos, nichos, hornacinas, aljibes, pozos y otros. </w:t>
      </w:r>
    </w:p>
    <w:p w14:paraId="150D8392" w14:textId="77777777" w:rsidR="00C21E0E" w:rsidRPr="00107B16" w:rsidRDefault="00C21E0E" w:rsidP="00C21E0E">
      <w:pPr>
        <w:autoSpaceDE w:val="0"/>
        <w:autoSpaceDN w:val="0"/>
        <w:adjustRightInd w:val="0"/>
        <w:ind w:left="709" w:right="162"/>
        <w:jc w:val="both"/>
        <w:rPr>
          <w:rFonts w:ascii="Verdana" w:hAnsi="Verdana" w:cs="Arial"/>
          <w:i/>
          <w:iCs/>
          <w:sz w:val="22"/>
          <w:szCs w:val="22"/>
        </w:rPr>
      </w:pPr>
    </w:p>
    <w:p w14:paraId="427D4703" w14:textId="77777777" w:rsidR="00C21E0E" w:rsidRPr="00107B16" w:rsidRDefault="00C21E0E" w:rsidP="00C21E0E">
      <w:pPr>
        <w:pStyle w:val="Prrafodelista"/>
        <w:numPr>
          <w:ilvl w:val="0"/>
          <w:numId w:val="16"/>
        </w:numPr>
        <w:autoSpaceDE w:val="0"/>
        <w:autoSpaceDN w:val="0"/>
        <w:adjustRightInd w:val="0"/>
        <w:ind w:left="709" w:right="162"/>
        <w:jc w:val="both"/>
        <w:rPr>
          <w:rFonts w:ascii="Verdana" w:hAnsi="Verdana" w:cs="Arial"/>
          <w:i/>
          <w:iCs/>
          <w:sz w:val="22"/>
          <w:szCs w:val="22"/>
        </w:rPr>
      </w:pPr>
      <w:r w:rsidRPr="00107B16">
        <w:rPr>
          <w:rFonts w:ascii="Verdana" w:hAnsi="Verdana" w:cs="Arial"/>
          <w:i/>
          <w:iCs/>
          <w:sz w:val="22"/>
          <w:szCs w:val="22"/>
        </w:rPr>
        <w:t xml:space="preserve">retiro de elementos estructurales y no estructurales que afecten la estabilidad del inmueble. </w:t>
      </w:r>
    </w:p>
    <w:p w14:paraId="5B1A2929" w14:textId="77777777" w:rsidR="00C21E0E" w:rsidRPr="00107B16" w:rsidRDefault="00C21E0E" w:rsidP="00C21E0E">
      <w:pPr>
        <w:autoSpaceDE w:val="0"/>
        <w:autoSpaceDN w:val="0"/>
        <w:adjustRightInd w:val="0"/>
        <w:ind w:left="709" w:right="162"/>
        <w:jc w:val="both"/>
        <w:rPr>
          <w:rFonts w:ascii="Verdana" w:hAnsi="Verdana" w:cs="Arial"/>
          <w:i/>
          <w:iCs/>
          <w:sz w:val="22"/>
          <w:szCs w:val="22"/>
        </w:rPr>
      </w:pPr>
    </w:p>
    <w:p w14:paraId="15A9F964" w14:textId="77777777" w:rsidR="00C21E0E" w:rsidRPr="00107B16" w:rsidRDefault="00C21E0E" w:rsidP="00C21E0E">
      <w:pPr>
        <w:pStyle w:val="Prrafodelista"/>
        <w:numPr>
          <w:ilvl w:val="0"/>
          <w:numId w:val="16"/>
        </w:numPr>
        <w:autoSpaceDE w:val="0"/>
        <w:autoSpaceDN w:val="0"/>
        <w:adjustRightInd w:val="0"/>
        <w:ind w:left="709" w:right="162"/>
        <w:jc w:val="both"/>
        <w:rPr>
          <w:rFonts w:ascii="Verdana" w:hAnsi="Verdana" w:cs="Arial"/>
          <w:i/>
          <w:iCs/>
          <w:sz w:val="22"/>
          <w:szCs w:val="22"/>
        </w:rPr>
      </w:pPr>
      <w:r w:rsidRPr="00107B16">
        <w:rPr>
          <w:rFonts w:ascii="Verdana" w:hAnsi="Verdana" w:cs="Arial"/>
          <w:i/>
          <w:iCs/>
          <w:sz w:val="22"/>
          <w:szCs w:val="22"/>
        </w:rPr>
        <w:t xml:space="preserve">supresión de elementos constructivos u ornamentales que distorsionen los valores culturales del inmueble. </w:t>
      </w:r>
    </w:p>
    <w:p w14:paraId="34D12F98" w14:textId="77777777" w:rsidR="00C21E0E" w:rsidRPr="00107B16" w:rsidRDefault="00C21E0E" w:rsidP="00C21E0E">
      <w:pPr>
        <w:autoSpaceDE w:val="0"/>
        <w:autoSpaceDN w:val="0"/>
        <w:adjustRightInd w:val="0"/>
        <w:ind w:right="162"/>
        <w:jc w:val="both"/>
        <w:rPr>
          <w:rFonts w:ascii="Verdana" w:hAnsi="Verdana" w:cs="Arial"/>
          <w:i/>
          <w:iCs/>
          <w:sz w:val="22"/>
          <w:szCs w:val="22"/>
        </w:rPr>
      </w:pPr>
    </w:p>
    <w:p w14:paraId="581BB1E2" w14:textId="77777777" w:rsidR="00C21E0E" w:rsidRPr="00107B16" w:rsidRDefault="00C21E0E" w:rsidP="00C21E0E">
      <w:pPr>
        <w:autoSpaceDE w:val="0"/>
        <w:autoSpaceDN w:val="0"/>
        <w:adjustRightInd w:val="0"/>
        <w:ind w:left="-284" w:right="162"/>
        <w:jc w:val="both"/>
        <w:rPr>
          <w:rFonts w:ascii="Verdana" w:hAnsi="Verdana" w:cs="Arial"/>
          <w:i/>
          <w:iCs/>
          <w:sz w:val="22"/>
          <w:szCs w:val="22"/>
        </w:rPr>
      </w:pPr>
      <w:r w:rsidRPr="00107B16">
        <w:rPr>
          <w:rFonts w:ascii="Verdana" w:hAnsi="Verdana" w:cs="Arial"/>
          <w:i/>
          <w:iCs/>
          <w:sz w:val="22"/>
          <w:szCs w:val="22"/>
        </w:rPr>
        <w:t xml:space="preserve">    (…)</w:t>
      </w:r>
    </w:p>
    <w:p w14:paraId="398418DF" w14:textId="77777777" w:rsidR="00C21E0E" w:rsidRPr="00107B16" w:rsidRDefault="00C21E0E" w:rsidP="00C21E0E">
      <w:pPr>
        <w:autoSpaceDE w:val="0"/>
        <w:autoSpaceDN w:val="0"/>
        <w:adjustRightInd w:val="0"/>
        <w:ind w:right="162"/>
        <w:jc w:val="both"/>
        <w:rPr>
          <w:rFonts w:ascii="Verdana" w:hAnsi="Verdana" w:cs="Arial"/>
          <w:i/>
          <w:iCs/>
          <w:sz w:val="22"/>
          <w:szCs w:val="22"/>
        </w:rPr>
      </w:pPr>
    </w:p>
    <w:p w14:paraId="1BBB00D3" w14:textId="77777777" w:rsidR="00C21E0E" w:rsidRPr="00107B16" w:rsidRDefault="00C21E0E" w:rsidP="00C21E0E">
      <w:pPr>
        <w:autoSpaceDE w:val="0"/>
        <w:autoSpaceDN w:val="0"/>
        <w:adjustRightInd w:val="0"/>
        <w:ind w:right="162"/>
        <w:jc w:val="both"/>
        <w:rPr>
          <w:rFonts w:ascii="Verdana" w:hAnsi="Verdana" w:cs="Arial"/>
          <w:i/>
          <w:iCs/>
          <w:sz w:val="22"/>
          <w:szCs w:val="22"/>
        </w:rPr>
      </w:pPr>
      <w:r w:rsidRPr="00107B16">
        <w:rPr>
          <w:rFonts w:ascii="Verdana" w:hAnsi="Verdana" w:cs="Arial"/>
          <w:b/>
          <w:bCs/>
          <w:i/>
          <w:iCs/>
          <w:sz w:val="22"/>
          <w:szCs w:val="22"/>
        </w:rPr>
        <w:t>1.9. Modificación</w:t>
      </w:r>
      <w:r w:rsidRPr="00107B16">
        <w:rPr>
          <w:rFonts w:ascii="Verdana" w:hAnsi="Verdana" w:cs="Arial"/>
          <w:i/>
          <w:iCs/>
          <w:sz w:val="22"/>
          <w:szCs w:val="22"/>
        </w:rPr>
        <w:t>. Son las obras tendientes para variar el diseño arquitectónico o estructural de una edificación existente sin incrementar su área construida.”</w:t>
      </w:r>
    </w:p>
    <w:p w14:paraId="701B6203" w14:textId="77777777" w:rsidR="00C21E0E" w:rsidRPr="00107B16" w:rsidRDefault="00C21E0E" w:rsidP="00C21E0E">
      <w:pPr>
        <w:autoSpaceDE w:val="0"/>
        <w:autoSpaceDN w:val="0"/>
        <w:adjustRightInd w:val="0"/>
        <w:ind w:left="-284" w:right="162"/>
        <w:jc w:val="both"/>
        <w:rPr>
          <w:rFonts w:ascii="Verdana" w:hAnsi="Verdana" w:cs="Arial"/>
          <w:i/>
          <w:iCs/>
          <w:sz w:val="22"/>
          <w:szCs w:val="22"/>
        </w:rPr>
      </w:pPr>
    </w:p>
    <w:p w14:paraId="658BF23E" w14:textId="77777777" w:rsidR="00C21E0E" w:rsidRPr="00107B16" w:rsidRDefault="00C21E0E" w:rsidP="00C21E0E">
      <w:pPr>
        <w:autoSpaceDE w:val="0"/>
        <w:autoSpaceDN w:val="0"/>
        <w:adjustRightInd w:val="0"/>
        <w:ind w:left="-284" w:right="162"/>
        <w:jc w:val="both"/>
        <w:rPr>
          <w:rFonts w:ascii="Verdana" w:hAnsi="Verdana" w:cs="Arial"/>
          <w:i/>
          <w:iCs/>
          <w:sz w:val="22"/>
          <w:szCs w:val="22"/>
        </w:rPr>
      </w:pPr>
      <w:r w:rsidRPr="00107B16">
        <w:rPr>
          <w:rFonts w:ascii="Verdana" w:hAnsi="Verdana" w:cs="Arial"/>
          <w:i/>
          <w:iCs/>
          <w:sz w:val="22"/>
          <w:szCs w:val="22"/>
        </w:rPr>
        <w:t>(…)</w:t>
      </w:r>
    </w:p>
    <w:p w14:paraId="0A90064D" w14:textId="77777777" w:rsidR="00C21E0E" w:rsidRPr="00107B16" w:rsidRDefault="00C21E0E" w:rsidP="00F22B27">
      <w:pPr>
        <w:pBdr>
          <w:top w:val="nil"/>
          <w:left w:val="nil"/>
          <w:bottom w:val="nil"/>
          <w:right w:val="nil"/>
          <w:between w:val="nil"/>
          <w:bar w:val="nil"/>
        </w:pBdr>
        <w:ind w:left="-284" w:right="162"/>
        <w:jc w:val="both"/>
        <w:rPr>
          <w:rFonts w:ascii="Verdana" w:eastAsia="Arial Unicode MS" w:hAnsi="Verdana" w:cs="Arial Unicode MS"/>
          <w:i/>
          <w:iCs/>
          <w:sz w:val="22"/>
          <w:szCs w:val="22"/>
          <w:bdr w:val="nil"/>
          <w:lang w:eastAsia="es-CO"/>
        </w:rPr>
      </w:pPr>
    </w:p>
    <w:p w14:paraId="6BC0C906" w14:textId="6260BE12" w:rsidR="00F22B27" w:rsidRPr="00107B16" w:rsidRDefault="00F22B27" w:rsidP="00F22B27">
      <w:pPr>
        <w:ind w:left="-284" w:right="162"/>
        <w:jc w:val="both"/>
        <w:rPr>
          <w:rFonts w:ascii="Verdana" w:eastAsia="Arial Unicode MS" w:hAnsi="Verdana" w:cs="Arial Unicode MS"/>
          <w:sz w:val="22"/>
          <w:szCs w:val="22"/>
          <w:u w:color="000000"/>
          <w:bdr w:val="nil"/>
          <w:lang w:val="es-ES_tradnl" w:eastAsia="es-CO"/>
        </w:rPr>
      </w:pPr>
      <w:r w:rsidRPr="00107B16">
        <w:rPr>
          <w:rFonts w:ascii="Verdana" w:eastAsia="Arial Unicode MS" w:hAnsi="Verdana" w:cs="Arial Unicode MS"/>
          <w:sz w:val="22"/>
          <w:szCs w:val="22"/>
          <w:u w:color="000000"/>
          <w:bdr w:val="nil"/>
          <w:lang w:val="es-ES_tradnl" w:eastAsia="es-CO"/>
        </w:rPr>
        <w:t>Que, de acuerdo con la ficha de evaluación técnica, la intervención comprende el desarrollo de las siguientes actividades:</w:t>
      </w:r>
    </w:p>
    <w:p w14:paraId="5DECD653" w14:textId="77777777" w:rsidR="00F22B27" w:rsidRPr="00107B16" w:rsidRDefault="00F22B27" w:rsidP="00F22B27">
      <w:pPr>
        <w:ind w:left="-284" w:right="162"/>
        <w:jc w:val="both"/>
        <w:rPr>
          <w:rFonts w:ascii="Verdana" w:hAnsi="Verdana" w:cs="Arial"/>
          <w:b/>
          <w:bCs/>
          <w:i/>
          <w:iCs/>
          <w:sz w:val="22"/>
          <w:szCs w:val="22"/>
          <w:lang w:val="es-ES_tradnl"/>
        </w:rPr>
      </w:pPr>
    </w:p>
    <w:p w14:paraId="61E7249D" w14:textId="77777777" w:rsidR="00F22B27" w:rsidRPr="00107B16" w:rsidRDefault="00F22B27" w:rsidP="00F22B27">
      <w:pPr>
        <w:ind w:left="-284" w:right="162" w:firstLine="426"/>
        <w:jc w:val="both"/>
        <w:rPr>
          <w:rFonts w:ascii="Verdana" w:eastAsia="Arial Unicode MS" w:hAnsi="Verdana" w:cs="Arial Unicode MS"/>
          <w:sz w:val="22"/>
          <w:szCs w:val="22"/>
          <w:u w:color="000000"/>
          <w:bdr w:val="nil"/>
          <w:lang w:val="es-ES_tradnl" w:eastAsia="es-CO"/>
        </w:rPr>
      </w:pPr>
      <w:r w:rsidRPr="00107B16">
        <w:rPr>
          <w:rFonts w:ascii="Verdana" w:hAnsi="Verdana" w:cs="Arial"/>
          <w:b/>
          <w:bCs/>
          <w:i/>
          <w:iCs/>
          <w:sz w:val="22"/>
          <w:szCs w:val="22"/>
          <w:lang w:val="es-ES_tradnl"/>
        </w:rPr>
        <w:t>“ESTADO ACTUAL DEL INMUEBLE</w:t>
      </w:r>
    </w:p>
    <w:p w14:paraId="7B747B8A"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3EB45B8A"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Los documentos técnicos adjuntos a la solicitud de autorización de intervención, entre ellos particularmente la memoria descriptiva; precisa:</w:t>
      </w:r>
    </w:p>
    <w:p w14:paraId="28288118"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34ED45E5"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 xml:space="preserve">“En el predio se identifican dos unidades de construcción, la casa principal con patio central y otras construcciones ordinarias en el patio del costado norte. La casa tiene muros de adobe, estructura de cubierta en madera, algunos cielorrasos en caña-brava y pañete y cubierta en teja de barro española, pisos en materiales diversos, algunos en baldosín de cemento, tablón de barro y baldosines modernos de diversos tipos.  </w:t>
      </w:r>
    </w:p>
    <w:p w14:paraId="0D9F234F"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2D1A3B42"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 xml:space="preserve">Las fachadas principales están construidas en adobe, tienen zócalo en piedra, de altura variable y voladizo de cubierta. </w:t>
      </w:r>
    </w:p>
    <w:p w14:paraId="6260173C"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1B6844D9"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La fachada del costado norte presenta un lenguaje formal moderno, con franjas en alto-relieve y zócalo en pintura roja.</w:t>
      </w:r>
    </w:p>
    <w:p w14:paraId="0A25E977"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6B7A2948"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 xml:space="preserve">La casa tiene patio central en el cual hay un aljibe. </w:t>
      </w:r>
    </w:p>
    <w:p w14:paraId="488EB20E"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2551A984"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 xml:space="preserve">El patio ubicado en el costado norte tiene cubierta en Eternit y se utiliza como área de servicio y parqueadero. </w:t>
      </w:r>
    </w:p>
    <w:p w14:paraId="48E0EC0B"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77CC3996"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En el momento, la casa se encuentra ocupada parcialmente, hay dos oficinas de profesionales con acceso directo a la calle, los demás espacios se encuentran desocupados.”</w:t>
      </w:r>
    </w:p>
    <w:p w14:paraId="70CA164B" w14:textId="77777777" w:rsidR="00F22B27" w:rsidRPr="00107B16" w:rsidRDefault="00F22B27" w:rsidP="00F22B27">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006080E1" w14:textId="77777777" w:rsidR="0087248A" w:rsidRPr="00107B16" w:rsidRDefault="00F22B27" w:rsidP="0087248A">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r w:rsidRPr="00107B16">
        <w:rPr>
          <w:rFonts w:ascii="Verdana" w:eastAsia="Arial Unicode MS" w:hAnsi="Verdana" w:cs="Arial Unicode MS"/>
          <w:i/>
          <w:iCs/>
          <w:sz w:val="22"/>
          <w:szCs w:val="22"/>
          <w:u w:color="000000"/>
          <w:bdr w:val="nil"/>
          <w:lang w:val="es-ES_tradnl" w:eastAsia="es-CO"/>
        </w:rPr>
        <w:t>Finalmente, y de acuerdo al registro fotográfico; es posible señalar que actualmente el predio cuenta con una edificación de un piso de altura que se encuentra en regular estado de conservación.”</w:t>
      </w:r>
    </w:p>
    <w:p w14:paraId="6B2676FC" w14:textId="77777777" w:rsidR="0087248A" w:rsidRPr="00107B16" w:rsidRDefault="0087248A" w:rsidP="0087248A">
      <w:pPr>
        <w:autoSpaceDE w:val="0"/>
        <w:autoSpaceDN w:val="0"/>
        <w:adjustRightInd w:val="0"/>
        <w:ind w:left="142" w:right="162"/>
        <w:jc w:val="both"/>
        <w:rPr>
          <w:rFonts w:ascii="Verdana" w:eastAsia="Arial Unicode MS" w:hAnsi="Verdana" w:cs="Arial Unicode MS"/>
          <w:i/>
          <w:iCs/>
          <w:sz w:val="22"/>
          <w:szCs w:val="22"/>
          <w:u w:color="000000"/>
          <w:bdr w:val="nil"/>
          <w:lang w:val="es-ES_tradnl" w:eastAsia="es-CO"/>
        </w:rPr>
      </w:pPr>
    </w:p>
    <w:p w14:paraId="10201D39" w14:textId="113CF8EE" w:rsidR="0087248A" w:rsidRPr="00107B16" w:rsidRDefault="0087248A" w:rsidP="0087248A">
      <w:pPr>
        <w:autoSpaceDE w:val="0"/>
        <w:autoSpaceDN w:val="0"/>
        <w:adjustRightInd w:val="0"/>
        <w:ind w:left="-284" w:right="162"/>
        <w:jc w:val="both"/>
        <w:rPr>
          <w:rFonts w:ascii="Verdana" w:eastAsia="Arial Unicode MS" w:hAnsi="Verdana" w:cs="Arial Unicode MS"/>
          <w:i/>
          <w:iCs/>
          <w:sz w:val="22"/>
          <w:szCs w:val="22"/>
          <w:u w:color="000000"/>
          <w:bdr w:val="nil"/>
          <w:lang w:val="es-ES_tradnl" w:eastAsia="es-CO"/>
        </w:rPr>
      </w:pPr>
      <w:r w:rsidRPr="00107B16">
        <w:rPr>
          <w:rFonts w:ascii="Verdana" w:eastAsia="Work Sans" w:hAnsi="Verdana" w:cs="Work Sans"/>
          <w:sz w:val="22"/>
          <w:szCs w:val="22"/>
        </w:rPr>
        <w:t>Que el concepto técnico que consta en la ficha de evaluación suscrita por la profesional evaluadora y el coordinador del Grupo de Patrimonio Cultural Arquitectónico, elaborado teniendo en cuenta los impactos de las intervenciones objeto de autorización sobre el Bien de Interés Cultural del ámbito nacional, es el siguiente:</w:t>
      </w:r>
      <w:r w:rsidRPr="00107B16">
        <w:rPr>
          <w:rFonts w:ascii="Verdana" w:eastAsia="Work Sans" w:hAnsi="Verdana" w:cs="Work Sans"/>
          <w:i/>
          <w:iCs/>
          <w:sz w:val="22"/>
          <w:szCs w:val="22"/>
        </w:rPr>
        <w:t xml:space="preserve"> </w:t>
      </w:r>
    </w:p>
    <w:p w14:paraId="1B571F79" w14:textId="77777777" w:rsidR="0087248A" w:rsidRPr="00107B16" w:rsidRDefault="0087248A" w:rsidP="00F22B27">
      <w:pPr>
        <w:autoSpaceDE w:val="0"/>
        <w:autoSpaceDN w:val="0"/>
        <w:adjustRightInd w:val="0"/>
        <w:ind w:right="162"/>
        <w:jc w:val="both"/>
        <w:rPr>
          <w:rFonts w:ascii="Verdana" w:eastAsia="Work Sans" w:hAnsi="Verdana" w:cs="Work Sans"/>
          <w:i/>
          <w:iCs/>
          <w:sz w:val="22"/>
          <w:szCs w:val="22"/>
        </w:rPr>
      </w:pPr>
    </w:p>
    <w:p w14:paraId="351F14D2" w14:textId="3B0DCBFB"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t xml:space="preserve">“La intervención que se autoriza mediante la presente resolución comprende el desarrollo de Reparaciones Locativas, Adecuación, Restauración (Liberación) y Modificación; en el predio ubicado en la Carrera </w:t>
      </w:r>
      <w:proofErr w:type="gramStart"/>
      <w:r w:rsidRPr="00107B16">
        <w:rPr>
          <w:rFonts w:ascii="Verdana" w:eastAsia="Work Sans" w:hAnsi="Verdana" w:cs="Work Sans"/>
          <w:i/>
          <w:iCs/>
          <w:sz w:val="22"/>
          <w:szCs w:val="22"/>
        </w:rPr>
        <w:t>13 .</w:t>
      </w:r>
      <w:proofErr w:type="gramEnd"/>
      <w:r w:rsidRPr="00107B16">
        <w:rPr>
          <w:rFonts w:ascii="Verdana" w:eastAsia="Work Sans" w:hAnsi="Verdana" w:cs="Work Sans"/>
          <w:i/>
          <w:iCs/>
          <w:sz w:val="22"/>
          <w:szCs w:val="22"/>
        </w:rPr>
        <w:t xml:space="preserve"> ° 15-17/29 de El Socorro; correspondiente al área afectada del centro histórico de El Socorro, con las siguientes consideraciones:</w:t>
      </w:r>
    </w:p>
    <w:p w14:paraId="046E8BB8"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p>
    <w:p w14:paraId="1FF2B3A4" w14:textId="736C3493"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t xml:space="preserve">El proyecto consiste en rehabilitar la casa y cambiar su uso actual de vivienda y comercio a comercio solamente. De esta forma se busca abrir la casa y su patio central al público y contribuir con la revitalización urbana del Centro Histórico de El Socorro. </w:t>
      </w:r>
    </w:p>
    <w:p w14:paraId="1CB35212" w14:textId="124156BE" w:rsidR="00A66E68" w:rsidRPr="00107B16" w:rsidRDefault="00A66E68" w:rsidP="00F22B27">
      <w:pPr>
        <w:tabs>
          <w:tab w:val="left" w:pos="2268"/>
        </w:tabs>
        <w:rPr>
          <w:rFonts w:ascii="Work Sans" w:hAnsi="Work Sans" w:cs="Arial"/>
          <w:sz w:val="22"/>
          <w:szCs w:val="22"/>
        </w:rPr>
      </w:pPr>
    </w:p>
    <w:p w14:paraId="3970F48F"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t>En la casa principal se propone la conservación de su estructura espacial, fachadas, muros y cubierta y la actualización de sus sistemas eléctrico, hidrosanitario y de voz y datos. En el patio del costado norte se propone hacer la adecuación para baños públicos, tanques de agua y una terraza encima de los baños.”</w:t>
      </w:r>
    </w:p>
    <w:p w14:paraId="3D62D682"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p>
    <w:p w14:paraId="13CC1AC9"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t xml:space="preserve">La implantación de la edificación primera es en forma de u alrededor de un patio, con su costado más largo sobre la carrera 13; donde además presenta en lo que otrora fuera un patio lateral, una adición más reciente. Por su parte, la construcción más antigua se caracteriza por ser de cimentación de piedra, muros de tierra y estructura de madera con acabado de teja de barro; mientras que la más reciente presenta muros de mampostería de ladrillo y cubierta con acabado de teja de asbesto cemento. </w:t>
      </w:r>
    </w:p>
    <w:p w14:paraId="1AEAB6BB" w14:textId="77777777" w:rsidR="00F22B27" w:rsidRPr="00107B16" w:rsidRDefault="00F22B27" w:rsidP="00F22B27">
      <w:pPr>
        <w:tabs>
          <w:tab w:val="left" w:pos="2268"/>
        </w:tabs>
        <w:rPr>
          <w:rFonts w:ascii="Work Sans" w:hAnsi="Work Sans" w:cs="Arial"/>
          <w:sz w:val="22"/>
          <w:szCs w:val="22"/>
        </w:rPr>
      </w:pPr>
    </w:p>
    <w:p w14:paraId="7FB87494"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t xml:space="preserve">La fachada sobre la calle 15, contará con tres puertas de acceso peatonal, todas ellas de carpintería de madera. </w:t>
      </w:r>
      <w:proofErr w:type="gramStart"/>
      <w:r w:rsidRPr="00107B16">
        <w:rPr>
          <w:rFonts w:ascii="Verdana" w:eastAsia="Work Sans" w:hAnsi="Verdana" w:cs="Work Sans"/>
          <w:i/>
          <w:iCs/>
          <w:sz w:val="22"/>
          <w:szCs w:val="22"/>
        </w:rPr>
        <w:t>La puertas</w:t>
      </w:r>
      <w:proofErr w:type="gramEnd"/>
      <w:r w:rsidRPr="00107B16">
        <w:rPr>
          <w:rFonts w:ascii="Verdana" w:eastAsia="Work Sans" w:hAnsi="Verdana" w:cs="Work Sans"/>
          <w:i/>
          <w:iCs/>
          <w:sz w:val="22"/>
          <w:szCs w:val="22"/>
        </w:rPr>
        <w:t xml:space="preserve"> de la izquierda permitirán acceder al local 2, mientras que la puerta de la derecha, hacia la esquina, facilitará el acceso al local 1. </w:t>
      </w:r>
    </w:p>
    <w:p w14:paraId="625D55DD"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p>
    <w:p w14:paraId="31B3E21E"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lastRenderedPageBreak/>
        <w:t xml:space="preserve">A su vez, la fachada sobre la carrera 13 tendrá ocho accesos, siete puertas y un portón para acceso peatonal. Las tres primeras puertas a la izquierda, darán acceso al local 1; mientras que la siguiente permitirá ingresar a un zaguán que conducirá a la galería que rodea al patio principal que cuenta con un aljibe. Por su parte, las dos siguientes puertas facilitarán el acceso al local 7; y finalmente, la puerta y el portón ubicados más a la derecha, darán acceso al local 6. </w:t>
      </w:r>
    </w:p>
    <w:p w14:paraId="5CF662C7"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p>
    <w:p w14:paraId="733849E0"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t>Frente al zaguán, al fondo del patio, se ubicará el local 4. A la izquierda de este el 3, y a la derecha el 5. Mientras que tras el local 6 se ubicará un patio con un espejo de agua y con un sótano, y al fondo un volumen de dos pisos con unos baños en el primer piso y una terraza en el segundo.</w:t>
      </w:r>
    </w:p>
    <w:p w14:paraId="5177118E"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p>
    <w:p w14:paraId="5FE9661A"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r w:rsidRPr="00107B16">
        <w:rPr>
          <w:rFonts w:ascii="Verdana" w:eastAsia="Work Sans" w:hAnsi="Verdana" w:cs="Work Sans"/>
          <w:i/>
          <w:iCs/>
          <w:sz w:val="22"/>
          <w:szCs w:val="22"/>
        </w:rPr>
        <w:t xml:space="preserve">De este modo, y con el fin de dar lugar a espacios más congruentes con la tipología de la edificación más antigua; se realizará la Restauración (Liberación) de los espacios, con el desmonte de adiciones como baños individuales.  A su vez, la Adecuación del inmueble de residencial a comercial, implicará la construcción de una cocina al fondo del local 5 y de dos baterías de baños al fondo del local 6, tras el patio lateral. Por su parte, la parte más reciente de la edificación, será objeto de Modificación. </w:t>
      </w:r>
      <w:proofErr w:type="gramStart"/>
      <w:r w:rsidRPr="00107B16">
        <w:rPr>
          <w:rFonts w:ascii="Verdana" w:eastAsia="Work Sans" w:hAnsi="Verdana" w:cs="Work Sans"/>
          <w:i/>
          <w:iCs/>
          <w:sz w:val="22"/>
          <w:szCs w:val="22"/>
        </w:rPr>
        <w:t>Y</w:t>
      </w:r>
      <w:proofErr w:type="gramEnd"/>
      <w:r w:rsidRPr="00107B16">
        <w:rPr>
          <w:rFonts w:ascii="Verdana" w:eastAsia="Work Sans" w:hAnsi="Verdana" w:cs="Work Sans"/>
          <w:i/>
          <w:iCs/>
          <w:sz w:val="22"/>
          <w:szCs w:val="22"/>
        </w:rPr>
        <w:t xml:space="preserve"> por último, se ejecutarán Reparaciones locativas en todo el inmueble, consistentes en mantenimiento de cubiertas, de pintura de interiores y exteriores, y reemplazo y ampliación de redes.</w:t>
      </w:r>
    </w:p>
    <w:p w14:paraId="17FED468" w14:textId="77777777" w:rsidR="00F22B27" w:rsidRPr="00107B16" w:rsidRDefault="00F22B27" w:rsidP="00F22B27">
      <w:pPr>
        <w:autoSpaceDE w:val="0"/>
        <w:autoSpaceDN w:val="0"/>
        <w:adjustRightInd w:val="0"/>
        <w:ind w:right="162"/>
        <w:jc w:val="both"/>
        <w:rPr>
          <w:rFonts w:ascii="Verdana" w:eastAsia="Work Sans" w:hAnsi="Verdana" w:cs="Work Sans"/>
          <w:i/>
          <w:iCs/>
          <w:sz w:val="22"/>
          <w:szCs w:val="22"/>
        </w:rPr>
      </w:pPr>
    </w:p>
    <w:p w14:paraId="26274EE8" w14:textId="0C3A0917" w:rsidR="00F22B27" w:rsidRPr="00107B16" w:rsidRDefault="00F22B27" w:rsidP="00F22B27">
      <w:pPr>
        <w:pStyle w:val="Textoindependiente"/>
        <w:spacing w:after="240"/>
        <w:ind w:right="162"/>
        <w:jc w:val="both"/>
        <w:rPr>
          <w:rFonts w:ascii="Verdana" w:eastAsia="Work Sans" w:hAnsi="Verdana" w:cs="Work Sans"/>
          <w:i/>
          <w:iCs/>
          <w:sz w:val="22"/>
          <w:szCs w:val="22"/>
        </w:rPr>
      </w:pPr>
      <w:r w:rsidRPr="00107B16">
        <w:rPr>
          <w:rFonts w:ascii="Verdana" w:eastAsia="Work Sans" w:hAnsi="Verdana" w:cs="Work Sans"/>
          <w:i/>
          <w:iCs/>
          <w:sz w:val="22"/>
          <w:szCs w:val="22"/>
        </w:rPr>
        <w:t>Por último, se señala que la propuesta de intervención plantea mantener en el predio de 608,38 m2, un área ocupada de 532,19 m2, un área libre de 76,19 m2 y un índice de ocupación de 0,87. Mientras que propone el aumento del área construida con 37,35 m2 de tanque subterráneo y de este modo, un índice de construcción de 0,94.</w:t>
      </w:r>
    </w:p>
    <w:p w14:paraId="08A4273C" w14:textId="77777777" w:rsidR="00C21E0E" w:rsidRPr="00107B16" w:rsidRDefault="00C21E0E" w:rsidP="00C21E0E">
      <w:pPr>
        <w:ind w:right="305"/>
        <w:jc w:val="both"/>
        <w:rPr>
          <w:rFonts w:ascii="Verdana" w:hAnsi="Verdana" w:cs="Arial"/>
          <w:b/>
          <w:bCs/>
          <w:i/>
          <w:iCs/>
          <w:sz w:val="22"/>
          <w:szCs w:val="22"/>
          <w:lang w:val="es-CO"/>
        </w:rPr>
      </w:pPr>
      <w:r w:rsidRPr="00107B16">
        <w:rPr>
          <w:rFonts w:ascii="Verdana" w:hAnsi="Verdana" w:cs="Arial"/>
          <w:b/>
          <w:bCs/>
          <w:i/>
          <w:iCs/>
          <w:sz w:val="22"/>
          <w:szCs w:val="22"/>
          <w:lang w:val="es-CO"/>
        </w:rPr>
        <w:t>Concepto Técnico Estructural</w:t>
      </w:r>
    </w:p>
    <w:p w14:paraId="6341EC5E" w14:textId="77777777" w:rsidR="00C21E0E" w:rsidRPr="00107B16" w:rsidRDefault="00C21E0E" w:rsidP="00C21E0E">
      <w:pPr>
        <w:pStyle w:val="Textoindependiente"/>
        <w:spacing w:after="240"/>
        <w:ind w:right="162"/>
        <w:jc w:val="both"/>
        <w:rPr>
          <w:rFonts w:ascii="Verdana" w:eastAsia="Work Sans" w:hAnsi="Verdana" w:cs="Work Sans"/>
          <w:i/>
          <w:iCs/>
          <w:sz w:val="22"/>
          <w:szCs w:val="22"/>
        </w:rPr>
      </w:pPr>
    </w:p>
    <w:p w14:paraId="59FAF3B9" w14:textId="4929CA47" w:rsidR="00C21E0E" w:rsidRPr="00107B16" w:rsidRDefault="00C21E0E" w:rsidP="00C21E0E">
      <w:pPr>
        <w:pStyle w:val="Textoindependiente"/>
        <w:spacing w:after="240"/>
        <w:ind w:right="162"/>
        <w:jc w:val="both"/>
        <w:rPr>
          <w:rFonts w:ascii="Verdana" w:eastAsia="Work Sans" w:hAnsi="Verdana" w:cs="Work Sans"/>
          <w:i/>
          <w:iCs/>
          <w:sz w:val="22"/>
          <w:szCs w:val="22"/>
          <w:lang w:val="es-CO"/>
        </w:rPr>
      </w:pPr>
      <w:r w:rsidRPr="00107B16">
        <w:rPr>
          <w:rFonts w:ascii="Verdana" w:eastAsia="Work Sans" w:hAnsi="Verdana" w:cs="Work Sans"/>
          <w:i/>
          <w:iCs/>
          <w:sz w:val="22"/>
          <w:szCs w:val="22"/>
          <w:lang w:val="es-CO"/>
        </w:rPr>
        <w:t>Una vez realizada la evaluación de la propuesta de intervención, es posible señalar que:</w:t>
      </w:r>
    </w:p>
    <w:p w14:paraId="691FED54" w14:textId="03479241" w:rsidR="00C21E0E" w:rsidRPr="00107B16" w:rsidRDefault="00C21E0E" w:rsidP="00C21E0E">
      <w:pPr>
        <w:pStyle w:val="Textoindependiente"/>
        <w:spacing w:after="240"/>
        <w:ind w:right="162"/>
        <w:jc w:val="both"/>
        <w:rPr>
          <w:rFonts w:ascii="Verdana" w:eastAsia="Work Sans" w:hAnsi="Verdana" w:cs="Work Sans"/>
          <w:i/>
          <w:iCs/>
          <w:sz w:val="22"/>
          <w:szCs w:val="22"/>
          <w:lang w:val="es-CO"/>
        </w:rPr>
      </w:pPr>
      <w:r w:rsidRPr="00107B16">
        <w:rPr>
          <w:rFonts w:ascii="Verdana" w:eastAsia="Work Sans" w:hAnsi="Verdana" w:cs="Work Sans"/>
          <w:i/>
          <w:iCs/>
          <w:sz w:val="22"/>
          <w:szCs w:val="22"/>
          <w:lang w:val="es-CO"/>
        </w:rPr>
        <w:t>el predio cuenta con una edificación de un piso de altura que se encuentra en regular estado de conservación. Y en ese contexto, se revisó la propuesta de Reparaciones Locativas, Adecuación, Restauración (Liberación) y Modificación, encontrando que cumple con lo establecido por el Decreto 1080 de 2015, “Por medio del cual se expide el Decreto Único Reglamentario del Sector Cultura”; modificado por el Decreto 2358 de 2019, Por el cual se modifica y adiciona el decreto 1080 de 2015, Decreto Único Reglamentario del Sector Cultura, en lo relacionado con el Patrimonio Cultural Material e Inmaterial.</w:t>
      </w:r>
    </w:p>
    <w:p w14:paraId="184823BC" w14:textId="1929EF5B" w:rsidR="00F22B27" w:rsidRPr="00107B16" w:rsidRDefault="00C21E0E" w:rsidP="004C49DD">
      <w:pPr>
        <w:pStyle w:val="Textoindependiente"/>
        <w:spacing w:after="240"/>
        <w:ind w:right="162"/>
        <w:jc w:val="both"/>
        <w:rPr>
          <w:rFonts w:ascii="Verdana" w:eastAsia="Work Sans" w:hAnsi="Verdana" w:cs="Work Sans"/>
          <w:i/>
          <w:iCs/>
          <w:sz w:val="22"/>
          <w:szCs w:val="22"/>
          <w:lang w:val="es-CO"/>
        </w:rPr>
      </w:pPr>
      <w:r w:rsidRPr="00107B16">
        <w:rPr>
          <w:rFonts w:ascii="Verdana" w:eastAsia="Work Sans" w:hAnsi="Verdana" w:cs="Work Sans"/>
          <w:i/>
          <w:iCs/>
          <w:sz w:val="22"/>
          <w:szCs w:val="22"/>
          <w:lang w:val="es-CO"/>
        </w:rPr>
        <w:t xml:space="preserve">Asimismo, se observa que la propuesta de intervención contribuye a la protección de los valores por los cuales fue declarado bien de interés cultural del ámbito Nacional, el centro histórico de El Socorro; y en ese sentido, </w:t>
      </w:r>
      <w:r w:rsidRPr="00107B16">
        <w:rPr>
          <w:rFonts w:ascii="Verdana" w:eastAsia="Work Sans" w:hAnsi="Verdana" w:cs="Work Sans"/>
          <w:b/>
          <w:bCs/>
          <w:i/>
          <w:iCs/>
          <w:sz w:val="22"/>
          <w:szCs w:val="22"/>
          <w:lang w:val="es-CO"/>
        </w:rPr>
        <w:t>se considera viable técnicamente.</w:t>
      </w:r>
    </w:p>
    <w:p w14:paraId="228F94AD" w14:textId="77777777" w:rsidR="00F22B27" w:rsidRPr="00107B16" w:rsidRDefault="00F22B27" w:rsidP="00F22B27">
      <w:pPr>
        <w:autoSpaceDE w:val="0"/>
        <w:autoSpaceDN w:val="0"/>
        <w:adjustRightInd w:val="0"/>
        <w:ind w:left="-284" w:right="162"/>
        <w:jc w:val="both"/>
        <w:rPr>
          <w:rFonts w:ascii="Verdana" w:hAnsi="Verdana" w:cs="Arial"/>
          <w:sz w:val="22"/>
          <w:szCs w:val="22"/>
        </w:rPr>
      </w:pPr>
      <w:r w:rsidRPr="00107B16">
        <w:rPr>
          <w:rFonts w:ascii="Verdana" w:hAnsi="Verdana" w:cs="Arial"/>
          <w:sz w:val="22"/>
          <w:szCs w:val="22"/>
        </w:rPr>
        <w:lastRenderedPageBreak/>
        <w:t>Que el numeral 8 del 1.2 del Artículo 2.3.1.3 del Decreto 1080 de 1015 prevé que el Ministerio de Cultura (hoy, Ministerio de las Culturas, las Artes y los Saberes) es la entidad competente para autorizar las intervenciones en BIC del ámbito Nacional, así como aquellas que se pretendan realizar en sus zonas de influencia y/o en bienes colindantes con los referidos BIC.</w:t>
      </w:r>
    </w:p>
    <w:p w14:paraId="79477F38" w14:textId="77777777" w:rsidR="00F22B27" w:rsidRPr="00107B16" w:rsidRDefault="00F22B27" w:rsidP="00F22B27">
      <w:pPr>
        <w:ind w:left="-284" w:right="162"/>
        <w:jc w:val="both"/>
        <w:rPr>
          <w:rFonts w:ascii="Verdana" w:hAnsi="Verdana" w:cs="Arial"/>
          <w:sz w:val="22"/>
          <w:szCs w:val="22"/>
        </w:rPr>
      </w:pPr>
    </w:p>
    <w:p w14:paraId="46E88765" w14:textId="77777777" w:rsidR="00F22B27" w:rsidRPr="00107B16" w:rsidRDefault="00F22B27" w:rsidP="00F22B27">
      <w:pPr>
        <w:ind w:left="-284" w:right="162"/>
        <w:jc w:val="both"/>
        <w:rPr>
          <w:rFonts w:ascii="Verdana" w:hAnsi="Verdana" w:cs="Arial"/>
          <w:sz w:val="22"/>
          <w:szCs w:val="22"/>
        </w:rPr>
      </w:pPr>
      <w:proofErr w:type="gramStart"/>
      <w:r w:rsidRPr="00107B16">
        <w:rPr>
          <w:rFonts w:ascii="Verdana" w:hAnsi="Verdana" w:cs="Arial"/>
          <w:sz w:val="22"/>
          <w:szCs w:val="22"/>
        </w:rPr>
        <w:t>Que</w:t>
      </w:r>
      <w:proofErr w:type="gramEnd"/>
      <w:r w:rsidRPr="00107B16">
        <w:rPr>
          <w:rFonts w:ascii="Verdana" w:hAnsi="Verdana" w:cs="Arial"/>
          <w:sz w:val="22"/>
          <w:szCs w:val="22"/>
        </w:rPr>
        <w:t xml:space="preserve"> para todos los efectos, se entiende que la intervención autorizada mediante la presente resolución se otorga únicamente en lo que se refiere al aspecto patrimonial.   </w:t>
      </w:r>
    </w:p>
    <w:p w14:paraId="619F17DD" w14:textId="77777777" w:rsidR="00F22B27" w:rsidRPr="00107B16" w:rsidRDefault="00F22B27" w:rsidP="00F22B27">
      <w:pPr>
        <w:autoSpaceDE w:val="0"/>
        <w:autoSpaceDN w:val="0"/>
        <w:adjustRightInd w:val="0"/>
        <w:ind w:left="-284" w:right="162"/>
        <w:jc w:val="both"/>
        <w:rPr>
          <w:rFonts w:ascii="Verdana" w:hAnsi="Verdana" w:cs="Arial"/>
          <w:sz w:val="22"/>
          <w:szCs w:val="22"/>
        </w:rPr>
      </w:pPr>
    </w:p>
    <w:p w14:paraId="2F6361E3" w14:textId="77777777" w:rsidR="00F22B27" w:rsidRPr="00107B16" w:rsidRDefault="00F22B27" w:rsidP="00F22B27">
      <w:pPr>
        <w:ind w:left="-284" w:right="162"/>
        <w:jc w:val="both"/>
        <w:rPr>
          <w:rFonts w:ascii="Verdana" w:hAnsi="Verdana" w:cs="Arial"/>
          <w:sz w:val="22"/>
          <w:szCs w:val="22"/>
        </w:rPr>
      </w:pPr>
      <w:r w:rsidRPr="00107B16">
        <w:rPr>
          <w:rFonts w:ascii="Verdana" w:hAnsi="Verdana" w:cs="Arial"/>
          <w:sz w:val="22"/>
          <w:szCs w:val="22"/>
        </w:rPr>
        <w:t xml:space="preserve">Que de acuerdo con lo dispuesto en el parágrafo 3º del artículo 2.4.1.4.4 del Decreto 1080 de 2015, los tipos de obras para BIC inmuebles que requieran licencia urbanística para su ejecución, al momento de ser solicitada ante la autoridad competente de expedirla, deberán sujetarse a lo dispuesto en el Decreto 1077 de 2015 y las normas que lo complementen, modifiquen o sustituyan.  </w:t>
      </w:r>
    </w:p>
    <w:p w14:paraId="12AF0AD3" w14:textId="77777777" w:rsidR="00F22B27" w:rsidRPr="00107B16" w:rsidRDefault="00F22B27" w:rsidP="00F22B27">
      <w:pPr>
        <w:autoSpaceDE w:val="0"/>
        <w:autoSpaceDN w:val="0"/>
        <w:adjustRightInd w:val="0"/>
        <w:ind w:left="-142" w:right="162"/>
        <w:jc w:val="both"/>
        <w:rPr>
          <w:rFonts w:ascii="Verdana" w:hAnsi="Verdana" w:cs="Arial"/>
          <w:sz w:val="22"/>
          <w:szCs w:val="22"/>
        </w:rPr>
      </w:pPr>
    </w:p>
    <w:p w14:paraId="603EED75" w14:textId="77777777" w:rsidR="00F22B27" w:rsidRPr="00107B16" w:rsidRDefault="00F22B27" w:rsidP="00F22B27">
      <w:pPr>
        <w:autoSpaceDE w:val="0"/>
        <w:autoSpaceDN w:val="0"/>
        <w:adjustRightInd w:val="0"/>
        <w:ind w:left="-284" w:right="162"/>
        <w:jc w:val="both"/>
        <w:rPr>
          <w:rFonts w:ascii="Verdana" w:hAnsi="Verdana" w:cs="Arial"/>
          <w:sz w:val="22"/>
          <w:szCs w:val="22"/>
        </w:rPr>
      </w:pPr>
      <w:r w:rsidRPr="00107B16">
        <w:rPr>
          <w:rFonts w:ascii="Verdana" w:hAnsi="Verdana" w:cs="Arial"/>
          <w:sz w:val="22"/>
          <w:szCs w:val="22"/>
        </w:rPr>
        <w:t>Que la presente resolución no exime al responsable de solicitar y obtener las licencias, permisos o autorizaciones que deban otorgar las autoridades urbanísticas, ambientales o cualquier otra, que se requieran para realizar las actividades referidas en este acto administrativo.</w:t>
      </w:r>
    </w:p>
    <w:p w14:paraId="6928932B" w14:textId="77777777" w:rsidR="00F22B27" w:rsidRPr="00107B16" w:rsidRDefault="00F22B27" w:rsidP="00F22B27">
      <w:pPr>
        <w:autoSpaceDE w:val="0"/>
        <w:autoSpaceDN w:val="0"/>
        <w:adjustRightInd w:val="0"/>
        <w:ind w:left="-284" w:right="162"/>
        <w:jc w:val="both"/>
        <w:rPr>
          <w:rFonts w:ascii="Verdana" w:hAnsi="Verdana" w:cs="Arial"/>
          <w:sz w:val="22"/>
          <w:szCs w:val="22"/>
        </w:rPr>
      </w:pPr>
    </w:p>
    <w:p w14:paraId="54A2C784" w14:textId="77777777" w:rsidR="00F22B27" w:rsidRPr="00107B16" w:rsidRDefault="00F22B27" w:rsidP="00F22B27">
      <w:pPr>
        <w:autoSpaceDE w:val="0"/>
        <w:autoSpaceDN w:val="0"/>
        <w:adjustRightInd w:val="0"/>
        <w:ind w:left="-284" w:right="162"/>
        <w:jc w:val="both"/>
        <w:rPr>
          <w:rFonts w:ascii="Verdana" w:hAnsi="Verdana" w:cs="Arial"/>
          <w:i/>
          <w:sz w:val="22"/>
          <w:szCs w:val="22"/>
        </w:rPr>
      </w:pPr>
      <w:r w:rsidRPr="00107B16">
        <w:rPr>
          <w:rFonts w:ascii="Verdana" w:hAnsi="Verdana" w:cs="Arial"/>
          <w:sz w:val="22"/>
          <w:szCs w:val="22"/>
        </w:rPr>
        <w:t>Que según el artículo 38 de la Resolución No. 0983 de 2010 del Ministerio de Cultura (hoy, Ministerio de las Culturas, las Artes y los Saberes) se delegó en el director de Patrimonio y Memoria la función de: “</w:t>
      </w:r>
      <w:r w:rsidRPr="00107B16">
        <w:rPr>
          <w:rFonts w:ascii="Verdana" w:hAnsi="Verdana" w:cs="Arial"/>
          <w:i/>
          <w:sz w:val="22"/>
          <w:szCs w:val="22"/>
        </w:rPr>
        <w:t>c. Autorizar las intervenciones en BIC del ámbito nacional, (…)</w:t>
      </w:r>
    </w:p>
    <w:p w14:paraId="03CCE634" w14:textId="77777777" w:rsidR="00F22B27" w:rsidRPr="00107B16" w:rsidRDefault="00F22B27" w:rsidP="00F22B27">
      <w:pPr>
        <w:ind w:right="162"/>
        <w:jc w:val="both"/>
        <w:rPr>
          <w:rFonts w:ascii="Verdana" w:hAnsi="Verdana" w:cstheme="minorHAnsi"/>
          <w:sz w:val="22"/>
          <w:szCs w:val="22"/>
        </w:rPr>
      </w:pPr>
    </w:p>
    <w:p w14:paraId="66A804CC" w14:textId="77777777" w:rsidR="00F22B27" w:rsidRPr="00107B16" w:rsidRDefault="00F22B27" w:rsidP="00F22B27">
      <w:pPr>
        <w:ind w:left="-284" w:right="162"/>
        <w:jc w:val="both"/>
        <w:rPr>
          <w:rFonts w:ascii="Verdana" w:hAnsi="Verdana" w:cstheme="minorHAnsi"/>
          <w:sz w:val="22"/>
          <w:szCs w:val="22"/>
        </w:rPr>
      </w:pPr>
      <w:r w:rsidRPr="00107B16">
        <w:rPr>
          <w:rFonts w:ascii="Verdana" w:hAnsi="Verdana" w:cstheme="minorHAnsi"/>
          <w:sz w:val="22"/>
          <w:szCs w:val="22"/>
        </w:rPr>
        <w:t>Que la Oficina Asesora Jurídica verificó, en el marco de sus competencias, que la documentación jurídica aportada cumple con los requisitos exigidos por el Ministerio de las Culturas, las Artes y los Saberes.</w:t>
      </w:r>
    </w:p>
    <w:p w14:paraId="0F41E1BA" w14:textId="77777777" w:rsidR="00F22B27" w:rsidRPr="00107B16" w:rsidRDefault="00F22B27" w:rsidP="00107B16">
      <w:pPr>
        <w:ind w:right="162"/>
        <w:jc w:val="both"/>
        <w:rPr>
          <w:rFonts w:ascii="Verdana" w:hAnsi="Verdana" w:cstheme="minorHAnsi"/>
          <w:sz w:val="22"/>
          <w:szCs w:val="22"/>
        </w:rPr>
      </w:pPr>
    </w:p>
    <w:p w14:paraId="6D7D44F4" w14:textId="77777777" w:rsidR="00F22B27" w:rsidRPr="00107B16" w:rsidRDefault="00F22B27" w:rsidP="00F22B27">
      <w:pPr>
        <w:ind w:left="-284" w:right="162"/>
        <w:jc w:val="both"/>
        <w:rPr>
          <w:rFonts w:ascii="Verdana" w:hAnsi="Verdana" w:cstheme="minorHAnsi"/>
          <w:sz w:val="22"/>
          <w:szCs w:val="22"/>
        </w:rPr>
      </w:pPr>
      <w:r w:rsidRPr="00107B16">
        <w:rPr>
          <w:rFonts w:ascii="Verdana" w:hAnsi="Verdana" w:cs="Arial"/>
          <w:sz w:val="22"/>
          <w:szCs w:val="22"/>
          <w:lang w:eastAsia="x-none"/>
        </w:rPr>
        <w:t>En mérito de lo expuesto,</w:t>
      </w:r>
    </w:p>
    <w:p w14:paraId="79CB412B" w14:textId="77777777" w:rsidR="00F22B27" w:rsidRPr="00107B16" w:rsidRDefault="00F22B27" w:rsidP="00F22B27">
      <w:pPr>
        <w:ind w:right="162"/>
        <w:jc w:val="both"/>
        <w:rPr>
          <w:rFonts w:ascii="Verdana" w:hAnsi="Verdana" w:cs="Arial"/>
          <w:b/>
          <w:sz w:val="22"/>
          <w:szCs w:val="22"/>
          <w:lang w:eastAsia="x-none"/>
        </w:rPr>
      </w:pPr>
    </w:p>
    <w:p w14:paraId="05900A7B" w14:textId="77777777" w:rsidR="00F22B27" w:rsidRPr="00107B16" w:rsidRDefault="00F22B27" w:rsidP="00F22B27">
      <w:pPr>
        <w:ind w:left="-142" w:right="162"/>
        <w:jc w:val="center"/>
        <w:rPr>
          <w:rFonts w:ascii="Verdana" w:hAnsi="Verdana" w:cs="Arial"/>
          <w:b/>
          <w:sz w:val="22"/>
          <w:szCs w:val="22"/>
          <w:lang w:eastAsia="x-none"/>
        </w:rPr>
      </w:pPr>
      <w:r w:rsidRPr="00107B16">
        <w:rPr>
          <w:rFonts w:ascii="Verdana" w:hAnsi="Verdana" w:cs="Arial"/>
          <w:b/>
          <w:sz w:val="22"/>
          <w:szCs w:val="22"/>
          <w:lang w:eastAsia="x-none"/>
        </w:rPr>
        <w:t>RESUELVE</w:t>
      </w:r>
    </w:p>
    <w:p w14:paraId="01EECDE7" w14:textId="77777777" w:rsidR="00F22B27" w:rsidRPr="00107B16" w:rsidRDefault="00F22B27" w:rsidP="00F22B27">
      <w:pPr>
        <w:ind w:left="-142" w:right="162"/>
        <w:jc w:val="center"/>
        <w:rPr>
          <w:rFonts w:ascii="Verdana" w:hAnsi="Verdana" w:cs="Arial"/>
          <w:b/>
          <w:sz w:val="22"/>
          <w:szCs w:val="22"/>
          <w:lang w:eastAsia="x-none"/>
        </w:rPr>
      </w:pPr>
    </w:p>
    <w:p w14:paraId="415DD9C1" w14:textId="12BD8137" w:rsidR="00F22B27" w:rsidRPr="00107B16" w:rsidRDefault="00F22B27" w:rsidP="00F22B27">
      <w:pPr>
        <w:pStyle w:val="Textoindependiente"/>
        <w:spacing w:after="0"/>
        <w:ind w:left="-284" w:right="162"/>
        <w:jc w:val="both"/>
        <w:rPr>
          <w:rFonts w:ascii="Verdana" w:hAnsi="Verdana" w:cs="Arial"/>
          <w:sz w:val="22"/>
          <w:szCs w:val="22"/>
          <w:lang w:eastAsia="x-none"/>
        </w:rPr>
      </w:pPr>
      <w:r w:rsidRPr="00107B16">
        <w:rPr>
          <w:rFonts w:ascii="Verdana" w:hAnsi="Verdana" w:cs="Arial"/>
          <w:b/>
          <w:bCs/>
          <w:sz w:val="22"/>
          <w:szCs w:val="22"/>
        </w:rPr>
        <w:t xml:space="preserve">ARTÍCULO 1.-: </w:t>
      </w:r>
      <w:r w:rsidRPr="00107B16">
        <w:rPr>
          <w:rFonts w:ascii="Verdana" w:hAnsi="Verdana" w:cs="Arial"/>
          <w:sz w:val="22"/>
          <w:szCs w:val="22"/>
          <w:lang w:eastAsia="x-none"/>
        </w:rPr>
        <w:t>Autorizar una intervención</w:t>
      </w:r>
      <w:r w:rsidR="00C21E0E" w:rsidRPr="00107B16">
        <w:rPr>
          <w:rFonts w:ascii="Verdana" w:hAnsi="Verdana" w:cs="Arial"/>
          <w:sz w:val="22"/>
          <w:szCs w:val="22"/>
          <w:lang w:eastAsia="x-none"/>
        </w:rPr>
        <w:t xml:space="preserve"> </w:t>
      </w:r>
      <w:r w:rsidRPr="00107B16">
        <w:rPr>
          <w:rFonts w:ascii="Verdana" w:hAnsi="Verdana" w:cs="Arial"/>
          <w:sz w:val="22"/>
          <w:szCs w:val="22"/>
          <w:lang w:eastAsia="x-none"/>
        </w:rPr>
        <w:t xml:space="preserve">en las modalidades </w:t>
      </w:r>
      <w:r w:rsidR="00C21E0E" w:rsidRPr="00107B16">
        <w:rPr>
          <w:rFonts w:ascii="Verdana" w:hAnsi="Verdana" w:cs="Arial"/>
          <w:sz w:val="22"/>
          <w:szCs w:val="22"/>
          <w:lang w:eastAsia="x-none"/>
        </w:rPr>
        <w:t xml:space="preserve">reparaciones locativas, adecuación, restauración (liberación) y modificación, en el inmueble ubicado en la carrera 13 No. 15-17/29, localizado en el </w:t>
      </w:r>
      <w:r w:rsidR="004C49DD" w:rsidRPr="00107B16">
        <w:rPr>
          <w:rFonts w:ascii="Verdana" w:hAnsi="Verdana" w:cs="Arial"/>
          <w:sz w:val="22"/>
          <w:szCs w:val="22"/>
          <w:lang w:eastAsia="x-none"/>
        </w:rPr>
        <w:t xml:space="preserve">área afectada del </w:t>
      </w:r>
      <w:r w:rsidR="00C21E0E" w:rsidRPr="00107B16">
        <w:rPr>
          <w:rFonts w:ascii="Verdana" w:hAnsi="Verdana" w:cs="Arial"/>
          <w:sz w:val="22"/>
          <w:szCs w:val="22"/>
          <w:lang w:eastAsia="x-none"/>
        </w:rPr>
        <w:t>Centro Histórico de El Socorro, Santander, declarado Monumento Nacional, hoy Bien de Interés Cultural del ámbito naciona</w:t>
      </w:r>
      <w:r w:rsidRPr="00107B16">
        <w:rPr>
          <w:rFonts w:ascii="Verdana" w:hAnsi="Verdana" w:cs="Arial"/>
          <w:sz w:val="22"/>
          <w:szCs w:val="22"/>
          <w:lang w:eastAsia="x-none"/>
        </w:rPr>
        <w:t>l, de conformidad con lo señalado en la parte considerativa de la presente Resolución.</w:t>
      </w:r>
      <w:r w:rsidRPr="00107B16">
        <w:rPr>
          <w:rFonts w:ascii="Verdana" w:hAnsi="Verdana" w:cs="Arial"/>
          <w:bCs/>
          <w:sz w:val="22"/>
          <w:szCs w:val="22"/>
        </w:rPr>
        <w:t xml:space="preserve"> </w:t>
      </w:r>
    </w:p>
    <w:p w14:paraId="48779BDB" w14:textId="77777777" w:rsidR="00F22B27" w:rsidRPr="00107B16" w:rsidRDefault="00F22B27" w:rsidP="00F22B27">
      <w:pPr>
        <w:pStyle w:val="Textoindependiente"/>
        <w:spacing w:after="0"/>
        <w:ind w:right="162"/>
        <w:jc w:val="both"/>
        <w:rPr>
          <w:rFonts w:ascii="Verdana" w:hAnsi="Verdana" w:cs="Arial"/>
          <w:sz w:val="22"/>
          <w:szCs w:val="22"/>
        </w:rPr>
      </w:pPr>
    </w:p>
    <w:p w14:paraId="2FA2E9C4" w14:textId="77777777" w:rsidR="00F22B27" w:rsidRPr="00107B16" w:rsidRDefault="00F22B27" w:rsidP="00F22B27">
      <w:pPr>
        <w:ind w:left="-284" w:right="162"/>
        <w:jc w:val="both"/>
        <w:rPr>
          <w:rFonts w:ascii="Verdana" w:hAnsi="Verdana" w:cs="Arial"/>
          <w:bCs/>
          <w:sz w:val="22"/>
          <w:szCs w:val="22"/>
        </w:rPr>
      </w:pPr>
      <w:r w:rsidRPr="00107B16">
        <w:rPr>
          <w:rFonts w:ascii="Verdana" w:hAnsi="Verdana" w:cs="Arial"/>
          <w:b/>
          <w:bCs/>
          <w:sz w:val="22"/>
          <w:szCs w:val="22"/>
        </w:rPr>
        <w:t xml:space="preserve">ARTÍCULO 2.-: </w:t>
      </w:r>
      <w:r w:rsidRPr="00107B16">
        <w:rPr>
          <w:rFonts w:ascii="Verdana" w:hAnsi="Verdana" w:cs="Arial"/>
          <w:bCs/>
          <w:sz w:val="22"/>
          <w:szCs w:val="22"/>
        </w:rPr>
        <w:t xml:space="preserve">La autorización de intervención otorgada por medio de la presente resolución, de conformidad con lo dispuesto en el artículo 2.4.1.4.8 del Decreto 1080 de 2015, tendrá una vigencia de 36 meses, y se podrá prorrogar, por una sola vez, por un plazo de 12 meses, cuando la solicitud de prórroga se presente hasta 30 días calendario antes del vencimiento de la autorización inicial. </w:t>
      </w:r>
    </w:p>
    <w:p w14:paraId="17EEC971" w14:textId="77777777" w:rsidR="00F22B27" w:rsidRPr="00107B16" w:rsidRDefault="00F22B27" w:rsidP="00F22B27">
      <w:pPr>
        <w:ind w:left="-284" w:right="162"/>
        <w:jc w:val="both"/>
        <w:rPr>
          <w:rFonts w:ascii="Verdana" w:hAnsi="Verdana" w:cs="Arial"/>
          <w:bCs/>
          <w:sz w:val="22"/>
          <w:szCs w:val="22"/>
        </w:rPr>
      </w:pPr>
    </w:p>
    <w:p w14:paraId="3EB2A13C" w14:textId="77777777" w:rsidR="00F22B27" w:rsidRPr="00107B16" w:rsidRDefault="00F22B27" w:rsidP="00F22B27">
      <w:pPr>
        <w:shd w:val="clear" w:color="auto" w:fill="FFFFFF"/>
        <w:spacing w:after="200" w:line="253" w:lineRule="atLeast"/>
        <w:ind w:left="-284" w:right="162"/>
        <w:jc w:val="both"/>
        <w:rPr>
          <w:rFonts w:ascii="Verdana" w:hAnsi="Verdana" w:cs="Calibri"/>
          <w:sz w:val="22"/>
          <w:szCs w:val="22"/>
          <w:lang w:eastAsia="es-CO"/>
        </w:rPr>
      </w:pPr>
      <w:r w:rsidRPr="00107B16">
        <w:rPr>
          <w:rFonts w:ascii="Verdana" w:hAnsi="Verdana" w:cs="Arial"/>
          <w:sz w:val="22"/>
          <w:szCs w:val="22"/>
          <w:lang w:eastAsia="es-CO"/>
        </w:rPr>
        <w:lastRenderedPageBreak/>
        <w:t>La vigencia de la autorización para aquellos tipos de obra en BIC inmuebles descritos en el artículo 2.4.1.4.4 del presente decreto que requieran licencia de urbanística para su ejecución, se extenderá hasta la vigencia otorgada en el respectivo acto administrativo de licenciamiento urbanístico. </w:t>
      </w:r>
    </w:p>
    <w:p w14:paraId="65E04294" w14:textId="77777777" w:rsidR="00F22B27" w:rsidRPr="00107B16" w:rsidRDefault="00F22B27" w:rsidP="00F22B27">
      <w:pPr>
        <w:shd w:val="clear" w:color="auto" w:fill="FFFFFF"/>
        <w:spacing w:line="276" w:lineRule="atLeast"/>
        <w:ind w:left="-284" w:right="162"/>
        <w:jc w:val="both"/>
        <w:rPr>
          <w:rFonts w:ascii="Verdana" w:hAnsi="Verdana" w:cs="Arial"/>
          <w:sz w:val="22"/>
          <w:szCs w:val="22"/>
          <w:lang w:eastAsia="es-CO"/>
        </w:rPr>
      </w:pPr>
      <w:r w:rsidRPr="00107B16">
        <w:rPr>
          <w:rFonts w:ascii="Verdana" w:hAnsi="Verdana" w:cs="Arial"/>
          <w:sz w:val="22"/>
          <w:szCs w:val="22"/>
          <w:lang w:eastAsia="es-CO"/>
        </w:rPr>
        <w:t>La no radicación en legal y debida forma de la solicitud de licencia urbanística que involucra la intervención autorizada en el BIC, en un término mayor a 12 meses dará lugar a presentar nuevamente la solicitud de autorización con el cumplimiento de requisitos legales establecidos por el Ministerio de Cultura. </w:t>
      </w:r>
    </w:p>
    <w:p w14:paraId="6767020D" w14:textId="77777777" w:rsidR="00F22B27" w:rsidRPr="00107B16" w:rsidRDefault="00F22B27" w:rsidP="00F22B27">
      <w:pPr>
        <w:shd w:val="clear" w:color="auto" w:fill="FFFFFF"/>
        <w:spacing w:line="276" w:lineRule="atLeast"/>
        <w:ind w:left="-284" w:right="162"/>
        <w:jc w:val="both"/>
        <w:rPr>
          <w:rFonts w:ascii="Verdana" w:hAnsi="Verdana" w:cs="Arial"/>
          <w:sz w:val="22"/>
          <w:szCs w:val="22"/>
          <w:lang w:eastAsia="es-CO"/>
        </w:rPr>
      </w:pPr>
    </w:p>
    <w:p w14:paraId="75C6A834" w14:textId="707C8EE6" w:rsidR="00F22B27" w:rsidRPr="00107B16" w:rsidRDefault="00F22B27" w:rsidP="002F3078">
      <w:pPr>
        <w:ind w:left="-284" w:right="162"/>
        <w:jc w:val="both"/>
        <w:rPr>
          <w:rFonts w:ascii="Verdana" w:hAnsi="Verdana"/>
          <w:sz w:val="22"/>
          <w:szCs w:val="22"/>
        </w:rPr>
      </w:pPr>
      <w:r w:rsidRPr="00107B16">
        <w:rPr>
          <w:rFonts w:ascii="Verdana" w:hAnsi="Verdana" w:cs="Arial"/>
          <w:b/>
          <w:bCs/>
          <w:sz w:val="22"/>
          <w:szCs w:val="22"/>
        </w:rPr>
        <w:t>ARTÍCULO 3.-:</w:t>
      </w:r>
      <w:r w:rsidRPr="00107B16">
        <w:rPr>
          <w:rFonts w:ascii="Verdana" w:hAnsi="Verdana" w:cs="Arial"/>
          <w:sz w:val="22"/>
          <w:szCs w:val="22"/>
        </w:rPr>
        <w:t xml:space="preserve"> </w:t>
      </w:r>
      <w:r w:rsidR="002F3078" w:rsidRPr="00107B16">
        <w:rPr>
          <w:rFonts w:ascii="Verdana" w:hAnsi="Verdana"/>
          <w:sz w:val="22"/>
          <w:szCs w:val="22"/>
          <w:lang w:val="es-CO"/>
        </w:rPr>
        <w:t>Sellar los planos relacionados en la parte considerativa y como a continuación se describen:</w:t>
      </w:r>
    </w:p>
    <w:p w14:paraId="612FB9EA" w14:textId="77777777" w:rsidR="00F22B27" w:rsidRPr="00107B16" w:rsidRDefault="00F22B27" w:rsidP="00F22B27">
      <w:pPr>
        <w:ind w:right="162"/>
        <w:jc w:val="both"/>
        <w:rPr>
          <w:rFonts w:ascii="Verdana" w:hAnsi="Verdana"/>
          <w:sz w:val="22"/>
          <w:szCs w:val="22"/>
        </w:rPr>
      </w:pPr>
    </w:p>
    <w:tbl>
      <w:tblPr>
        <w:tblStyle w:val="Tablaconcuadrculaclara"/>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2041"/>
      </w:tblGrid>
      <w:tr w:rsidR="002F3078" w:rsidRPr="00107B16" w14:paraId="546E0AF8" w14:textId="77777777" w:rsidTr="00691D18">
        <w:trPr>
          <w:trHeight w:val="267"/>
        </w:trPr>
        <w:tc>
          <w:tcPr>
            <w:tcW w:w="6318" w:type="dxa"/>
            <w:vMerge w:val="restart"/>
          </w:tcPr>
          <w:p w14:paraId="7BF358AB" w14:textId="77777777" w:rsidR="002F3078" w:rsidRPr="00107B16" w:rsidRDefault="002F3078" w:rsidP="00691D18">
            <w:pPr>
              <w:jc w:val="center"/>
              <w:rPr>
                <w:rFonts w:ascii="Verdana" w:eastAsia="Batang" w:hAnsi="Verdana" w:cs="Arial"/>
                <w:b/>
                <w:sz w:val="22"/>
                <w:szCs w:val="22"/>
              </w:rPr>
            </w:pPr>
            <w:r w:rsidRPr="00107B16">
              <w:rPr>
                <w:rFonts w:ascii="Verdana" w:eastAsia="Batang" w:hAnsi="Verdana" w:cs="Arial"/>
                <w:b/>
                <w:sz w:val="22"/>
                <w:szCs w:val="22"/>
              </w:rPr>
              <w:t>Nombre del Documento</w:t>
            </w:r>
          </w:p>
        </w:tc>
        <w:tc>
          <w:tcPr>
            <w:tcW w:w="2041" w:type="dxa"/>
            <w:vMerge w:val="restart"/>
          </w:tcPr>
          <w:p w14:paraId="419D8E6F" w14:textId="77777777" w:rsidR="002F3078" w:rsidRPr="00107B16" w:rsidRDefault="002F3078" w:rsidP="00691D18">
            <w:pPr>
              <w:jc w:val="center"/>
              <w:rPr>
                <w:rFonts w:ascii="Verdana" w:eastAsia="Batang" w:hAnsi="Verdana" w:cs="Arial"/>
                <w:b/>
                <w:sz w:val="22"/>
                <w:szCs w:val="22"/>
              </w:rPr>
            </w:pPr>
            <w:r w:rsidRPr="00107B16">
              <w:rPr>
                <w:rFonts w:ascii="Verdana" w:eastAsia="Batang" w:hAnsi="Verdana" w:cs="Arial"/>
                <w:b/>
                <w:sz w:val="22"/>
                <w:szCs w:val="22"/>
              </w:rPr>
              <w:t>Folios</w:t>
            </w:r>
          </w:p>
        </w:tc>
      </w:tr>
      <w:tr w:rsidR="002F3078" w:rsidRPr="00107B16" w14:paraId="2E8452F5" w14:textId="77777777" w:rsidTr="00691D18">
        <w:trPr>
          <w:trHeight w:val="267"/>
        </w:trPr>
        <w:tc>
          <w:tcPr>
            <w:tcW w:w="6318" w:type="dxa"/>
            <w:vMerge/>
          </w:tcPr>
          <w:p w14:paraId="1CA7B359" w14:textId="77777777" w:rsidR="002F3078" w:rsidRPr="00107B16" w:rsidRDefault="002F3078" w:rsidP="00691D18">
            <w:pPr>
              <w:jc w:val="both"/>
              <w:rPr>
                <w:rFonts w:ascii="Verdana" w:eastAsia="Batang" w:hAnsi="Verdana" w:cs="Arial"/>
                <w:b/>
                <w:sz w:val="22"/>
                <w:szCs w:val="22"/>
              </w:rPr>
            </w:pPr>
          </w:p>
        </w:tc>
        <w:tc>
          <w:tcPr>
            <w:tcW w:w="2041" w:type="dxa"/>
            <w:vMerge/>
          </w:tcPr>
          <w:p w14:paraId="68981C58" w14:textId="77777777" w:rsidR="002F3078" w:rsidRPr="00107B16" w:rsidRDefault="002F3078" w:rsidP="00691D18">
            <w:pPr>
              <w:jc w:val="both"/>
              <w:rPr>
                <w:rFonts w:ascii="Verdana" w:eastAsia="Batang" w:hAnsi="Verdana" w:cs="Arial"/>
                <w:b/>
                <w:sz w:val="22"/>
                <w:szCs w:val="22"/>
              </w:rPr>
            </w:pPr>
          </w:p>
        </w:tc>
      </w:tr>
      <w:tr w:rsidR="002F3078" w:rsidRPr="00107B16" w14:paraId="195EDF86" w14:textId="77777777" w:rsidTr="00691D18">
        <w:trPr>
          <w:trHeight w:val="127"/>
        </w:trPr>
        <w:tc>
          <w:tcPr>
            <w:tcW w:w="6318" w:type="dxa"/>
          </w:tcPr>
          <w:p w14:paraId="256F4591"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G-1. Plantas de Localización en Área Urbana y en la Manzana, Perfiles Viales, Perspectivas Aérea e Interior y Cuadro de Áreas.</w:t>
            </w:r>
          </w:p>
        </w:tc>
        <w:tc>
          <w:tcPr>
            <w:tcW w:w="2041" w:type="dxa"/>
          </w:tcPr>
          <w:p w14:paraId="38CC86DF"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2F3078" w:rsidRPr="00107B16" w14:paraId="1187758C" w14:textId="77777777" w:rsidTr="00691D18">
        <w:trPr>
          <w:trHeight w:val="127"/>
        </w:trPr>
        <w:tc>
          <w:tcPr>
            <w:tcW w:w="6318" w:type="dxa"/>
          </w:tcPr>
          <w:p w14:paraId="67B1C83B"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G-2. Planta de primer piso.</w:t>
            </w:r>
          </w:p>
        </w:tc>
        <w:tc>
          <w:tcPr>
            <w:tcW w:w="2041" w:type="dxa"/>
          </w:tcPr>
          <w:p w14:paraId="2A5B7440"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2F3078" w:rsidRPr="00107B16" w14:paraId="23C237B0" w14:textId="77777777" w:rsidTr="00691D18">
        <w:trPr>
          <w:trHeight w:val="127"/>
        </w:trPr>
        <w:tc>
          <w:tcPr>
            <w:tcW w:w="6318" w:type="dxa"/>
          </w:tcPr>
          <w:p w14:paraId="14B53B7A"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G-3. Planta de sótano.</w:t>
            </w:r>
          </w:p>
        </w:tc>
        <w:tc>
          <w:tcPr>
            <w:tcW w:w="2041" w:type="dxa"/>
          </w:tcPr>
          <w:p w14:paraId="07B772F8"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2F3078" w:rsidRPr="00107B16" w14:paraId="6B06468A" w14:textId="77777777" w:rsidTr="00691D18">
        <w:trPr>
          <w:trHeight w:val="127"/>
        </w:trPr>
        <w:tc>
          <w:tcPr>
            <w:tcW w:w="6318" w:type="dxa"/>
          </w:tcPr>
          <w:p w14:paraId="6CDF1920"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G-4. Planta de cubiertas.</w:t>
            </w:r>
          </w:p>
        </w:tc>
        <w:tc>
          <w:tcPr>
            <w:tcW w:w="2041" w:type="dxa"/>
          </w:tcPr>
          <w:p w14:paraId="45D3D7B0"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2F3078" w:rsidRPr="00107B16" w14:paraId="20E9D50A" w14:textId="77777777" w:rsidTr="00691D18">
        <w:trPr>
          <w:trHeight w:val="127"/>
        </w:trPr>
        <w:tc>
          <w:tcPr>
            <w:tcW w:w="6318" w:type="dxa"/>
          </w:tcPr>
          <w:p w14:paraId="6ACD0089"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G-5. Cortes 1 y 2.</w:t>
            </w:r>
          </w:p>
        </w:tc>
        <w:tc>
          <w:tcPr>
            <w:tcW w:w="2041" w:type="dxa"/>
          </w:tcPr>
          <w:p w14:paraId="559A70E5"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2F3078" w:rsidRPr="00107B16" w14:paraId="0D9BB28A" w14:textId="77777777" w:rsidTr="00691D18">
        <w:trPr>
          <w:trHeight w:val="127"/>
        </w:trPr>
        <w:tc>
          <w:tcPr>
            <w:tcW w:w="6318" w:type="dxa"/>
          </w:tcPr>
          <w:p w14:paraId="459E9DED"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G-6. Cortes 3 y 4.</w:t>
            </w:r>
          </w:p>
        </w:tc>
        <w:tc>
          <w:tcPr>
            <w:tcW w:w="2041" w:type="dxa"/>
          </w:tcPr>
          <w:p w14:paraId="711D56E6"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2F3078" w:rsidRPr="00107B16" w14:paraId="194BDFAC" w14:textId="77777777" w:rsidTr="00691D18">
        <w:trPr>
          <w:trHeight w:val="127"/>
        </w:trPr>
        <w:tc>
          <w:tcPr>
            <w:tcW w:w="6318" w:type="dxa"/>
          </w:tcPr>
          <w:p w14:paraId="291D0AB6"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G-7. Cortes 5 y 6.</w:t>
            </w:r>
          </w:p>
        </w:tc>
        <w:tc>
          <w:tcPr>
            <w:tcW w:w="2041" w:type="dxa"/>
          </w:tcPr>
          <w:p w14:paraId="5A30B2E5"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r w:rsidR="002F3078" w:rsidRPr="00107B16" w14:paraId="5D03218C" w14:textId="77777777" w:rsidTr="00691D18">
        <w:trPr>
          <w:trHeight w:val="127"/>
        </w:trPr>
        <w:tc>
          <w:tcPr>
            <w:tcW w:w="6318" w:type="dxa"/>
          </w:tcPr>
          <w:p w14:paraId="0ED09338" w14:textId="77777777" w:rsidR="002F3078" w:rsidRPr="00107B16" w:rsidRDefault="002F3078" w:rsidP="00691D18">
            <w:pPr>
              <w:autoSpaceDE w:val="0"/>
              <w:autoSpaceDN w:val="0"/>
              <w:adjustRightInd w:val="0"/>
              <w:jc w:val="both"/>
              <w:rPr>
                <w:rFonts w:ascii="Verdana" w:eastAsia="Verdana" w:hAnsi="Verdana" w:cs="Verdana"/>
                <w:sz w:val="22"/>
                <w:szCs w:val="22"/>
              </w:rPr>
            </w:pPr>
            <w:r w:rsidRPr="00107B16">
              <w:rPr>
                <w:rFonts w:ascii="Verdana" w:eastAsia="Verdana" w:hAnsi="Verdana" w:cs="Verdana"/>
                <w:sz w:val="22"/>
                <w:szCs w:val="22"/>
              </w:rPr>
              <w:t>G-8. Fachadas Calle 15 y Carrera 13.</w:t>
            </w:r>
          </w:p>
        </w:tc>
        <w:tc>
          <w:tcPr>
            <w:tcW w:w="2041" w:type="dxa"/>
          </w:tcPr>
          <w:p w14:paraId="72AC74A0" w14:textId="77777777" w:rsidR="002F3078" w:rsidRPr="00107B16" w:rsidRDefault="002F3078" w:rsidP="00691D18">
            <w:pPr>
              <w:jc w:val="center"/>
              <w:rPr>
                <w:rFonts w:ascii="Verdana" w:eastAsia="Verdana" w:hAnsi="Verdana" w:cs="Verdana"/>
                <w:sz w:val="22"/>
                <w:szCs w:val="22"/>
              </w:rPr>
            </w:pPr>
            <w:r w:rsidRPr="00107B16">
              <w:rPr>
                <w:rFonts w:ascii="Verdana" w:eastAsia="Verdana" w:hAnsi="Verdana" w:cs="Verdana"/>
                <w:sz w:val="22"/>
                <w:szCs w:val="22"/>
              </w:rPr>
              <w:t>1</w:t>
            </w:r>
          </w:p>
        </w:tc>
      </w:tr>
    </w:tbl>
    <w:p w14:paraId="7002DFC9" w14:textId="77777777" w:rsidR="00F22B27" w:rsidRPr="00107B16" w:rsidRDefault="00F22B27" w:rsidP="00F22B27">
      <w:pPr>
        <w:ind w:right="162"/>
        <w:jc w:val="both"/>
        <w:rPr>
          <w:rFonts w:ascii="Verdana" w:hAnsi="Verdana"/>
          <w:sz w:val="22"/>
          <w:szCs w:val="22"/>
          <w:lang w:val="es-MX"/>
        </w:rPr>
      </w:pPr>
    </w:p>
    <w:p w14:paraId="3950108A" w14:textId="77777777" w:rsidR="00F22B27" w:rsidRPr="00107B16" w:rsidRDefault="00F22B27" w:rsidP="00F22B27">
      <w:pPr>
        <w:pStyle w:val="Textoindependiente"/>
        <w:spacing w:after="0"/>
        <w:ind w:left="-284" w:right="162"/>
        <w:jc w:val="both"/>
        <w:rPr>
          <w:rFonts w:ascii="Verdana" w:hAnsi="Verdana" w:cs="Arial"/>
          <w:sz w:val="22"/>
          <w:szCs w:val="22"/>
        </w:rPr>
      </w:pPr>
      <w:r w:rsidRPr="00107B16">
        <w:rPr>
          <w:rFonts w:ascii="Verdana" w:hAnsi="Verdana" w:cs="Arial"/>
          <w:b/>
          <w:bCs/>
          <w:sz w:val="22"/>
          <w:szCs w:val="22"/>
        </w:rPr>
        <w:t xml:space="preserve">ARTÍCULO 4.-: </w:t>
      </w:r>
      <w:r w:rsidRPr="00107B16">
        <w:rPr>
          <w:rFonts w:ascii="Verdana" w:hAnsi="Verdana" w:cs="Arial"/>
          <w:bCs/>
          <w:sz w:val="22"/>
          <w:szCs w:val="22"/>
        </w:rPr>
        <w:t xml:space="preserve">En el evento en que se requiera adelantar obras o actividades adicionales a las autorizadas en la presente resolución, en los predios señalados en la misma, el interesado deberá presentar una solicitud de modificación o una nueva solicitud de autorización ante el Ministerio de las Culturas, las Artes y los Saberes.  </w:t>
      </w:r>
    </w:p>
    <w:p w14:paraId="4F9754F9" w14:textId="77777777" w:rsidR="00F22B27" w:rsidRPr="00107B16" w:rsidRDefault="00F22B27" w:rsidP="00F22B27">
      <w:pPr>
        <w:tabs>
          <w:tab w:val="left" w:pos="5814"/>
        </w:tabs>
        <w:ind w:left="-284" w:right="162"/>
        <w:jc w:val="both"/>
        <w:rPr>
          <w:rFonts w:ascii="Verdana" w:hAnsi="Verdana" w:cs="Arial"/>
          <w:b/>
          <w:bCs/>
          <w:sz w:val="22"/>
          <w:szCs w:val="22"/>
        </w:rPr>
      </w:pPr>
      <w:r w:rsidRPr="00107B16">
        <w:rPr>
          <w:rFonts w:ascii="Verdana" w:hAnsi="Verdana" w:cs="Arial"/>
          <w:b/>
          <w:bCs/>
          <w:sz w:val="22"/>
          <w:szCs w:val="22"/>
        </w:rPr>
        <w:tab/>
      </w:r>
    </w:p>
    <w:p w14:paraId="7BA3C24C" w14:textId="77777777" w:rsidR="00F22B27" w:rsidRPr="00107B16" w:rsidRDefault="00F22B27" w:rsidP="00F22B27">
      <w:pPr>
        <w:ind w:left="-284" w:right="162"/>
        <w:jc w:val="both"/>
        <w:rPr>
          <w:rFonts w:ascii="Verdana" w:hAnsi="Verdana" w:cs="Arial"/>
          <w:sz w:val="22"/>
          <w:szCs w:val="22"/>
          <w:lang w:eastAsia="x-none"/>
        </w:rPr>
      </w:pPr>
      <w:r w:rsidRPr="00107B16">
        <w:rPr>
          <w:rFonts w:ascii="Verdana" w:hAnsi="Verdana" w:cs="Arial"/>
          <w:b/>
          <w:bCs/>
          <w:sz w:val="22"/>
          <w:szCs w:val="22"/>
        </w:rPr>
        <w:t xml:space="preserve">ARTÍCULO 5.-: </w:t>
      </w:r>
      <w:r w:rsidRPr="00107B16">
        <w:rPr>
          <w:rFonts w:ascii="Verdana" w:hAnsi="Verdana"/>
          <w:sz w:val="22"/>
          <w:szCs w:val="22"/>
          <w:bdr w:val="nil"/>
        </w:rPr>
        <w:t>En el caso que, durante el proceso de ejecución de las obras o actividades autorizadas, se lleguen a encontrar elementos que hagan parte del patrimonio arqueológico de la Nación, el solicitante de la autorización debe informar de inmediato al Instituto Colombiano de Antropología e Historia, ICANH, o a la autoridad civil o policiva más cercana, para que se tomen las medidas pertinentes para su protección.</w:t>
      </w:r>
    </w:p>
    <w:p w14:paraId="5461E8C0" w14:textId="77777777" w:rsidR="00F22B27" w:rsidRPr="00107B16" w:rsidRDefault="00F22B27" w:rsidP="00F22B27">
      <w:pPr>
        <w:ind w:left="-284" w:right="162"/>
        <w:jc w:val="both"/>
        <w:rPr>
          <w:rFonts w:ascii="Verdana" w:eastAsia="Arial Unicode MS" w:hAnsi="Verdana" w:cs="Arial Unicode MS"/>
          <w:sz w:val="22"/>
          <w:szCs w:val="22"/>
          <w:u w:color="000000"/>
          <w:bdr w:val="nil"/>
          <w:lang w:val="es-ES_tradnl" w:eastAsia="es-CO"/>
        </w:rPr>
      </w:pPr>
    </w:p>
    <w:p w14:paraId="4B2AF36D" w14:textId="77777777" w:rsidR="00F22B27" w:rsidRPr="00107B16" w:rsidRDefault="00F22B27" w:rsidP="00F22B27">
      <w:pPr>
        <w:ind w:left="-284" w:right="162"/>
        <w:jc w:val="both"/>
        <w:rPr>
          <w:rFonts w:ascii="Verdana" w:eastAsia="Arial Unicode MS" w:hAnsi="Verdana" w:cs="Arial Unicode MS"/>
          <w:sz w:val="22"/>
          <w:szCs w:val="22"/>
          <w:bdr w:val="nil"/>
          <w:lang w:eastAsia="es-CO"/>
        </w:rPr>
      </w:pPr>
      <w:r w:rsidRPr="00107B16">
        <w:rPr>
          <w:rFonts w:ascii="Verdana" w:eastAsia="Arial Unicode MS" w:hAnsi="Verdana" w:cs="Arial Unicode MS"/>
          <w:b/>
          <w:bCs/>
          <w:sz w:val="22"/>
          <w:szCs w:val="22"/>
          <w:bdr w:val="nil"/>
          <w:lang w:eastAsia="es-CO"/>
        </w:rPr>
        <w:t xml:space="preserve">ARTÍCULO 6.-: </w:t>
      </w:r>
      <w:r w:rsidRPr="00107B16">
        <w:rPr>
          <w:rFonts w:ascii="Verdana" w:eastAsia="Arial Unicode MS" w:hAnsi="Verdana" w:cs="Arial Unicode MS"/>
          <w:sz w:val="22"/>
          <w:szCs w:val="22"/>
          <w:bdr w:val="nil"/>
          <w:lang w:eastAsia="es-CO"/>
        </w:rPr>
        <w:t xml:space="preserve">La autorización otorgada mediante la presente Resolución no exime al interesado de cumplir con las demás disposiciones y trámites establecidos en las normas vigentes, para la ejecución de las obras o actividades. En consecuencia, se deberán obtener las respectivas licencias urbanísticas que correspondan, así como cualquier otro permiso o autorización requerido, ante las autoridades competentes para el efecto.     </w:t>
      </w:r>
    </w:p>
    <w:p w14:paraId="49C98918" w14:textId="77777777" w:rsidR="00F22B27" w:rsidRPr="00107B16" w:rsidRDefault="00F22B27" w:rsidP="00F22B27">
      <w:pPr>
        <w:ind w:left="-284" w:right="162"/>
        <w:jc w:val="both"/>
        <w:rPr>
          <w:rFonts w:ascii="Verdana" w:hAnsi="Verdana" w:cs="Arial"/>
          <w:sz w:val="22"/>
          <w:szCs w:val="22"/>
        </w:rPr>
      </w:pPr>
    </w:p>
    <w:p w14:paraId="539D3828" w14:textId="77777777" w:rsidR="00F22B27" w:rsidRPr="00107B16" w:rsidRDefault="00F22B27" w:rsidP="00F22B27">
      <w:pPr>
        <w:ind w:left="-284" w:right="162"/>
        <w:jc w:val="both"/>
        <w:rPr>
          <w:rFonts w:ascii="Verdana" w:hAnsi="Verdana" w:cs="Arial"/>
          <w:sz w:val="22"/>
          <w:szCs w:val="22"/>
          <w:lang w:eastAsia="x-none"/>
        </w:rPr>
      </w:pPr>
      <w:r w:rsidRPr="00107B16">
        <w:rPr>
          <w:rFonts w:ascii="Verdana" w:hAnsi="Verdana" w:cs="Arial"/>
          <w:sz w:val="22"/>
          <w:szCs w:val="22"/>
        </w:rPr>
        <w:t>El Ministerio de las Culturas, las Artes y los Saberes no es responsable de verificar el cumplimiento de las normas técnicas, arquitectónicas ni estructurales aplicables al proyecto autorizado.</w:t>
      </w:r>
    </w:p>
    <w:p w14:paraId="51803996" w14:textId="77777777" w:rsidR="00F22B27" w:rsidRPr="00107B16" w:rsidRDefault="00F22B27" w:rsidP="00F22B27">
      <w:pPr>
        <w:ind w:left="-284" w:right="162"/>
        <w:jc w:val="both"/>
        <w:rPr>
          <w:rFonts w:ascii="Verdana" w:hAnsi="Verdana" w:cs="Arial"/>
          <w:sz w:val="22"/>
          <w:szCs w:val="22"/>
        </w:rPr>
      </w:pPr>
    </w:p>
    <w:p w14:paraId="3F2E0E47" w14:textId="77777777" w:rsidR="00F22B27" w:rsidRPr="00107B16" w:rsidRDefault="00F22B27" w:rsidP="00F22B27">
      <w:pPr>
        <w:ind w:left="-284" w:right="162"/>
        <w:jc w:val="both"/>
        <w:rPr>
          <w:rFonts w:ascii="Verdana" w:hAnsi="Verdana" w:cs="Arial"/>
          <w:sz w:val="22"/>
          <w:szCs w:val="22"/>
        </w:rPr>
      </w:pPr>
      <w:r w:rsidRPr="00107B16">
        <w:rPr>
          <w:rFonts w:ascii="Verdana" w:eastAsia="Arial Unicode MS" w:hAnsi="Verdana" w:cs="Arial Unicode MS"/>
          <w:b/>
          <w:sz w:val="22"/>
          <w:szCs w:val="22"/>
          <w:u w:color="000000"/>
          <w:bdr w:val="nil"/>
          <w:lang w:val="es-ES_tradnl" w:eastAsia="es-CO"/>
        </w:rPr>
        <w:lastRenderedPageBreak/>
        <w:t>ARTÍCULO 7.-:</w:t>
      </w:r>
      <w:r w:rsidRPr="00107B16">
        <w:rPr>
          <w:rFonts w:ascii="Verdana" w:hAnsi="Verdana" w:cs="Calibri"/>
          <w:sz w:val="22"/>
          <w:szCs w:val="22"/>
          <w:lang w:eastAsia="es-CO"/>
        </w:rPr>
        <w:t xml:space="preserve"> </w:t>
      </w:r>
      <w:r w:rsidRPr="00107B16">
        <w:rPr>
          <w:rFonts w:ascii="Verdana" w:hAnsi="Verdana" w:cs="Arial"/>
          <w:sz w:val="22"/>
          <w:szCs w:val="22"/>
        </w:rPr>
        <w:t>Para otorgar la autorización a que se refiere la presente Resolución, el Ministerio de las Culturas, las Artes y los Saberes tuvo en cuenta los documentos remitidos por parte de la solicitante. En consecuencia, éste último es responsable de la veracidad de la información aportada, así como de que la misma esté actualizada.</w:t>
      </w:r>
    </w:p>
    <w:p w14:paraId="30B54FEB" w14:textId="77777777" w:rsidR="002F3078" w:rsidRPr="00107B16" w:rsidRDefault="002F3078" w:rsidP="00F22B27">
      <w:pPr>
        <w:ind w:left="-284" w:right="162"/>
        <w:jc w:val="both"/>
        <w:rPr>
          <w:rFonts w:ascii="Verdana" w:hAnsi="Verdana" w:cs="Arial"/>
          <w:sz w:val="22"/>
          <w:szCs w:val="22"/>
        </w:rPr>
      </w:pPr>
    </w:p>
    <w:p w14:paraId="77A789B5" w14:textId="34FDBF02" w:rsidR="002F3078" w:rsidRPr="00107B16" w:rsidRDefault="002F3078" w:rsidP="002F3078">
      <w:pPr>
        <w:ind w:left="-284" w:right="162"/>
        <w:jc w:val="both"/>
        <w:rPr>
          <w:rFonts w:ascii="Verdana" w:hAnsi="Verdana" w:cs="Arial"/>
          <w:sz w:val="22"/>
          <w:szCs w:val="22"/>
        </w:rPr>
      </w:pPr>
      <w:r w:rsidRPr="00107B16">
        <w:rPr>
          <w:rFonts w:ascii="Verdana" w:hAnsi="Verdana" w:cs="Arial"/>
          <w:sz w:val="22"/>
          <w:szCs w:val="22"/>
        </w:rPr>
        <w:t>La autorización otorgada por el Ministerio de las Culturas, las Artes y los Saberes no incide de ninguna manera en la titularidad ni en la posesión de los predios a intervenir, ni en los gravámenes que se hayan constituido sobre los mismos. Cualquier eventual conflicto que se llegare a presentar en relación con estos asuntos, será responsabilidad exclusiva del solicitante.</w:t>
      </w:r>
    </w:p>
    <w:p w14:paraId="64E68B03" w14:textId="77777777" w:rsidR="00F22B27" w:rsidRPr="00107B16" w:rsidRDefault="00F22B27" w:rsidP="002F3078">
      <w:pPr>
        <w:ind w:right="162"/>
        <w:jc w:val="both"/>
        <w:rPr>
          <w:rFonts w:ascii="Verdana" w:hAnsi="Verdana" w:cs="Arial"/>
          <w:sz w:val="22"/>
          <w:szCs w:val="22"/>
        </w:rPr>
      </w:pPr>
    </w:p>
    <w:p w14:paraId="73FABA14" w14:textId="77777777" w:rsidR="004C49DD" w:rsidRPr="00107B16" w:rsidRDefault="00F22B27" w:rsidP="004C49DD">
      <w:pPr>
        <w:ind w:left="-284" w:right="162"/>
        <w:jc w:val="both"/>
        <w:rPr>
          <w:rFonts w:ascii="Verdana" w:hAnsi="Verdana" w:cs="Arial"/>
          <w:sz w:val="22"/>
          <w:szCs w:val="22"/>
        </w:rPr>
      </w:pPr>
      <w:r w:rsidRPr="00107B16">
        <w:rPr>
          <w:rFonts w:ascii="Verdana" w:eastAsia="Arial Unicode MS" w:hAnsi="Verdana" w:cs="Arial Unicode MS"/>
          <w:b/>
          <w:sz w:val="22"/>
          <w:szCs w:val="22"/>
          <w:u w:color="000000"/>
          <w:bdr w:val="nil"/>
          <w:lang w:val="es-ES_tradnl" w:eastAsia="es-CO"/>
        </w:rPr>
        <w:t>ARTÍCULO 8.-:</w:t>
      </w:r>
      <w:r w:rsidRPr="00107B16">
        <w:rPr>
          <w:rFonts w:ascii="Verdana" w:hAnsi="Verdana" w:cs="Calibri"/>
          <w:sz w:val="22"/>
          <w:szCs w:val="22"/>
          <w:lang w:eastAsia="es-CO"/>
        </w:rPr>
        <w:t xml:space="preserve"> </w:t>
      </w:r>
      <w:r w:rsidRPr="00107B16">
        <w:rPr>
          <w:rFonts w:ascii="Verdana" w:hAnsi="Verdana" w:cs="Arial"/>
          <w:sz w:val="22"/>
          <w:szCs w:val="22"/>
        </w:rPr>
        <w:t>De acuerdo con lo previsto en el parágrafo 1 del artículo 2.4.1.4.6 del Decreto 1080 de 2015 modificado por el Decreto 2358 de 2019, el autorizado junto con el encargado del proyecto deberán informarle a la Dirección de Patrimonio y Memoria del Ministerio de las Culturas, las Artes y los Saberes, la fecha de inicio de obras y el cronograma de ejecución. Igualmente deberán entregar un informe final sobre la intervención realizada.</w:t>
      </w:r>
    </w:p>
    <w:p w14:paraId="3F0DD054" w14:textId="77777777" w:rsidR="004C49DD" w:rsidRPr="00107B16" w:rsidRDefault="004C49DD" w:rsidP="004C49DD">
      <w:pPr>
        <w:ind w:left="-284" w:right="162"/>
        <w:jc w:val="both"/>
        <w:rPr>
          <w:rFonts w:ascii="Verdana" w:eastAsia="Arial Unicode MS" w:hAnsi="Verdana" w:cs="Arial Unicode MS"/>
          <w:b/>
          <w:sz w:val="22"/>
          <w:szCs w:val="22"/>
          <w:u w:color="000000"/>
          <w:bdr w:val="nil"/>
          <w:lang w:val="es-ES_tradnl" w:eastAsia="es-CO"/>
        </w:rPr>
      </w:pPr>
    </w:p>
    <w:p w14:paraId="40F84485" w14:textId="66C8ADB8" w:rsidR="00F22B27" w:rsidRPr="00107B16" w:rsidRDefault="00F22B27" w:rsidP="004C49DD">
      <w:pPr>
        <w:ind w:left="-284" w:right="162"/>
        <w:jc w:val="both"/>
        <w:rPr>
          <w:rFonts w:ascii="Verdana" w:hAnsi="Verdana" w:cs="Arial"/>
          <w:sz w:val="22"/>
          <w:szCs w:val="22"/>
        </w:rPr>
      </w:pPr>
      <w:r w:rsidRPr="00107B16">
        <w:rPr>
          <w:rFonts w:ascii="Verdana" w:eastAsia="Arial Unicode MS" w:hAnsi="Verdana" w:cs="Arial Unicode MS"/>
          <w:b/>
          <w:sz w:val="22"/>
          <w:szCs w:val="22"/>
          <w:u w:color="000000"/>
          <w:bdr w:val="nil"/>
          <w:lang w:val="es-ES_tradnl" w:eastAsia="es-CO"/>
        </w:rPr>
        <w:t>ARTÍCULO 9.-:</w:t>
      </w:r>
      <w:r w:rsidRPr="00107B16">
        <w:rPr>
          <w:rFonts w:ascii="Verdana" w:hAnsi="Verdana" w:cs="Arial"/>
          <w:b/>
          <w:sz w:val="22"/>
          <w:szCs w:val="22"/>
        </w:rPr>
        <w:t xml:space="preserve"> </w:t>
      </w:r>
      <w:r w:rsidRPr="00107B16">
        <w:rPr>
          <w:rFonts w:ascii="Verdana" w:hAnsi="Verdana" w:cs="Arial"/>
          <w:bCs/>
          <w:sz w:val="22"/>
          <w:szCs w:val="22"/>
        </w:rPr>
        <w:t xml:space="preserve">Notificar desde la Oficina Asesora Jurídica el presente acto administrativo, </w:t>
      </w:r>
      <w:r w:rsidRPr="00107B16">
        <w:rPr>
          <w:rFonts w:ascii="Verdana" w:hAnsi="Verdana" w:cs="Arial"/>
          <w:sz w:val="22"/>
          <w:szCs w:val="22"/>
        </w:rPr>
        <w:t>en los términos previstos en la Ley 1437 de 2011 y las normas que la modifiquen o sustituyan, la presente resolución a</w:t>
      </w:r>
      <w:r w:rsidR="004C49DD" w:rsidRPr="00107B16">
        <w:rPr>
          <w:rFonts w:ascii="Verdana" w:hAnsi="Verdana" w:cs="Arial"/>
          <w:sz w:val="22"/>
          <w:szCs w:val="22"/>
        </w:rPr>
        <w:t xml:space="preserve"> </w:t>
      </w:r>
      <w:r w:rsidRPr="00107B16">
        <w:rPr>
          <w:rFonts w:ascii="Verdana" w:hAnsi="Verdana" w:cs="Arial"/>
          <w:sz w:val="22"/>
          <w:szCs w:val="22"/>
        </w:rPr>
        <w:t>l</w:t>
      </w:r>
      <w:r w:rsidR="004C49DD" w:rsidRPr="00107B16">
        <w:rPr>
          <w:rFonts w:ascii="Verdana" w:hAnsi="Verdana" w:cs="Arial"/>
          <w:sz w:val="22"/>
          <w:szCs w:val="22"/>
        </w:rPr>
        <w:t>a</w:t>
      </w:r>
      <w:r w:rsidRPr="00107B16">
        <w:rPr>
          <w:rFonts w:ascii="Verdana" w:hAnsi="Verdana" w:cs="Arial"/>
          <w:sz w:val="22"/>
          <w:szCs w:val="22"/>
        </w:rPr>
        <w:t xml:space="preserve"> seño</w:t>
      </w:r>
      <w:r w:rsidR="004C49DD" w:rsidRPr="00107B16">
        <w:rPr>
          <w:rFonts w:ascii="Verdana" w:hAnsi="Verdana" w:cs="Arial"/>
          <w:sz w:val="22"/>
          <w:szCs w:val="22"/>
        </w:rPr>
        <w:t xml:space="preserve">ra </w:t>
      </w:r>
      <w:r w:rsidR="004C49DD" w:rsidRPr="00107B16">
        <w:rPr>
          <w:rFonts w:ascii="Verdana" w:hAnsi="Verdana" w:cs="Arial"/>
          <w:b/>
          <w:bCs/>
          <w:sz w:val="22"/>
          <w:szCs w:val="22"/>
          <w:lang w:val="es-CO"/>
        </w:rPr>
        <w:t>CECILIA SUÁREZ SILVA</w:t>
      </w:r>
      <w:r w:rsidRPr="00107B16">
        <w:rPr>
          <w:rFonts w:ascii="Verdana" w:hAnsi="Verdana" w:cs="Arial"/>
          <w:b/>
          <w:bCs/>
          <w:sz w:val="22"/>
          <w:szCs w:val="22"/>
        </w:rPr>
        <w:t xml:space="preserve">, </w:t>
      </w:r>
      <w:r w:rsidRPr="00107B16">
        <w:rPr>
          <w:rFonts w:ascii="Verdana" w:hAnsi="Verdana" w:cs="Arial"/>
          <w:sz w:val="22"/>
          <w:szCs w:val="22"/>
        </w:rPr>
        <w:t>al correo electrónico</w:t>
      </w:r>
      <w:r w:rsidR="004C49DD" w:rsidRPr="00107B16">
        <w:rPr>
          <w:rFonts w:ascii="Verdana" w:hAnsi="Verdana" w:cs="Arial"/>
          <w:sz w:val="22"/>
          <w:szCs w:val="22"/>
        </w:rPr>
        <w:t xml:space="preserve"> </w:t>
      </w:r>
      <w:hyperlink r:id="rId8" w:history="1">
        <w:r w:rsidR="004C49DD" w:rsidRPr="00107B16">
          <w:rPr>
            <w:rStyle w:val="Hipervnculo"/>
            <w:rFonts w:ascii="Verdana" w:hAnsi="Verdana"/>
            <w:sz w:val="22"/>
            <w:szCs w:val="22"/>
            <w:lang w:val="es-CO"/>
          </w:rPr>
          <w:t>marchasua@hotmail.com</w:t>
        </w:r>
      </w:hyperlink>
    </w:p>
    <w:p w14:paraId="5F2C060A" w14:textId="77777777" w:rsidR="004C49DD" w:rsidRPr="00107B16" w:rsidRDefault="004C49DD" w:rsidP="004C49DD">
      <w:pPr>
        <w:ind w:left="-284" w:right="162"/>
        <w:jc w:val="both"/>
        <w:rPr>
          <w:rFonts w:ascii="Verdana" w:hAnsi="Verdana" w:cs="Arial"/>
          <w:sz w:val="22"/>
          <w:szCs w:val="22"/>
        </w:rPr>
      </w:pPr>
    </w:p>
    <w:p w14:paraId="0F698BBE" w14:textId="77777777" w:rsidR="00F22B27" w:rsidRPr="00107B16" w:rsidRDefault="00F22B27" w:rsidP="00F22B27">
      <w:pPr>
        <w:ind w:left="-284" w:right="162"/>
        <w:jc w:val="both"/>
        <w:rPr>
          <w:rFonts w:ascii="Verdana" w:hAnsi="Verdana" w:cs="Arial"/>
          <w:sz w:val="22"/>
          <w:szCs w:val="22"/>
        </w:rPr>
      </w:pPr>
      <w:r w:rsidRPr="00107B16">
        <w:rPr>
          <w:rFonts w:ascii="Verdana" w:eastAsia="Arial Unicode MS" w:hAnsi="Verdana" w:cs="Arial Unicode MS"/>
          <w:b/>
          <w:sz w:val="22"/>
          <w:szCs w:val="22"/>
          <w:u w:color="000000"/>
          <w:bdr w:val="nil"/>
          <w:lang w:val="es-ES_tradnl" w:eastAsia="es-CO"/>
        </w:rPr>
        <w:t>ARTÍCULO 10.-:</w:t>
      </w:r>
      <w:r w:rsidRPr="00107B16">
        <w:rPr>
          <w:rFonts w:ascii="Verdana" w:hAnsi="Verdana" w:cs="Calibri"/>
          <w:sz w:val="22"/>
          <w:szCs w:val="22"/>
          <w:lang w:eastAsia="es-CO"/>
        </w:rPr>
        <w:t xml:space="preserve"> </w:t>
      </w:r>
      <w:r w:rsidRPr="00107B16">
        <w:rPr>
          <w:rFonts w:ascii="Verdana" w:hAnsi="Verdana" w:cs="Arial"/>
          <w:sz w:val="22"/>
          <w:szCs w:val="22"/>
        </w:rPr>
        <w:t xml:space="preserve">La presente resolución rige a partir de la fecha de su ejecutoria. Contra la misma procede el recurso de reposición, el cual podrá interponerse dentro de los diez (10) días siguientes a su notificación, de acuerdo con lo previsto en el artículo 76 de la Ley 1437 de 2011. </w:t>
      </w:r>
    </w:p>
    <w:p w14:paraId="5F22C14D" w14:textId="77777777" w:rsidR="00F22B27" w:rsidRPr="00107B16" w:rsidRDefault="00F22B27" w:rsidP="00F22B27">
      <w:pPr>
        <w:ind w:right="162"/>
        <w:jc w:val="center"/>
        <w:rPr>
          <w:rFonts w:ascii="Verdana" w:hAnsi="Verdana" w:cs="Arial"/>
          <w:b/>
          <w:sz w:val="22"/>
          <w:szCs w:val="22"/>
          <w:lang w:eastAsia="x-none"/>
        </w:rPr>
      </w:pPr>
    </w:p>
    <w:p w14:paraId="535E998A" w14:textId="77777777" w:rsidR="00F22B27" w:rsidRPr="00107B16" w:rsidRDefault="00F22B27" w:rsidP="00F22B27">
      <w:pPr>
        <w:ind w:left="-142" w:right="162"/>
        <w:jc w:val="center"/>
        <w:rPr>
          <w:rFonts w:ascii="Verdana" w:hAnsi="Verdana" w:cs="Arial"/>
          <w:b/>
          <w:sz w:val="22"/>
          <w:szCs w:val="22"/>
          <w:lang w:eastAsia="x-none"/>
        </w:rPr>
      </w:pPr>
      <w:r w:rsidRPr="00107B16">
        <w:rPr>
          <w:rFonts w:ascii="Verdana" w:hAnsi="Verdana" w:cs="Arial"/>
          <w:b/>
          <w:sz w:val="22"/>
          <w:szCs w:val="22"/>
          <w:lang w:eastAsia="x-none"/>
        </w:rPr>
        <w:t>NOTIFÍQUESE Y CÚMPLASE.</w:t>
      </w:r>
    </w:p>
    <w:p w14:paraId="6F35128E" w14:textId="77777777" w:rsidR="00F22B27" w:rsidRPr="00107B16" w:rsidRDefault="00F22B27" w:rsidP="00F22B27">
      <w:pPr>
        <w:ind w:right="162"/>
        <w:jc w:val="center"/>
        <w:rPr>
          <w:rFonts w:ascii="Verdana" w:hAnsi="Verdana" w:cs="Arial"/>
          <w:b/>
          <w:sz w:val="22"/>
          <w:szCs w:val="22"/>
          <w:lang w:eastAsia="x-none"/>
        </w:rPr>
      </w:pPr>
    </w:p>
    <w:p w14:paraId="6215C01A" w14:textId="77777777" w:rsidR="00F22B27" w:rsidRPr="00107B16" w:rsidRDefault="00F22B27" w:rsidP="00F22B27">
      <w:pPr>
        <w:ind w:left="-142" w:right="162"/>
        <w:rPr>
          <w:rFonts w:ascii="Verdana" w:hAnsi="Verdana" w:cs="Arial"/>
          <w:sz w:val="22"/>
          <w:szCs w:val="22"/>
          <w:lang w:eastAsia="x-none"/>
        </w:rPr>
      </w:pPr>
      <w:r w:rsidRPr="00107B16">
        <w:rPr>
          <w:rFonts w:ascii="Verdana" w:hAnsi="Verdana" w:cs="Arial"/>
          <w:sz w:val="22"/>
          <w:szCs w:val="22"/>
          <w:lang w:eastAsia="x-none"/>
        </w:rPr>
        <w:t>Dada en Bogotá D. C., a los</w:t>
      </w:r>
    </w:p>
    <w:p w14:paraId="7777A2A6" w14:textId="77777777" w:rsidR="00F22B27" w:rsidRPr="00107B16" w:rsidRDefault="00F22B27" w:rsidP="00F22B27">
      <w:pPr>
        <w:ind w:right="162"/>
        <w:rPr>
          <w:rFonts w:ascii="Verdana" w:hAnsi="Verdana" w:cs="Arial"/>
          <w:b/>
          <w:sz w:val="22"/>
          <w:szCs w:val="22"/>
          <w:lang w:eastAsia="x-none"/>
        </w:rPr>
      </w:pPr>
    </w:p>
    <w:p w14:paraId="43A7A826" w14:textId="77777777" w:rsidR="00F22B27" w:rsidRPr="00107B16" w:rsidRDefault="00F22B27" w:rsidP="00F22B27">
      <w:pPr>
        <w:ind w:right="162"/>
        <w:rPr>
          <w:rFonts w:ascii="Verdana" w:hAnsi="Verdana" w:cs="Arial"/>
          <w:b/>
          <w:sz w:val="22"/>
          <w:szCs w:val="22"/>
          <w:lang w:eastAsia="x-none"/>
        </w:rPr>
      </w:pPr>
    </w:p>
    <w:p w14:paraId="11EA9E96" w14:textId="77777777" w:rsidR="00F22B27" w:rsidRPr="00107B16" w:rsidRDefault="00F22B27" w:rsidP="00F22B27">
      <w:pPr>
        <w:ind w:right="162"/>
        <w:rPr>
          <w:rFonts w:ascii="Verdana" w:hAnsi="Verdana" w:cs="Arial"/>
          <w:b/>
          <w:sz w:val="22"/>
          <w:szCs w:val="22"/>
          <w:lang w:eastAsia="x-none"/>
        </w:rPr>
      </w:pPr>
    </w:p>
    <w:p w14:paraId="70D29FBB" w14:textId="77777777" w:rsidR="00F22B27" w:rsidRPr="00107B16" w:rsidRDefault="00F22B27" w:rsidP="00F22B27">
      <w:pPr>
        <w:ind w:right="162"/>
        <w:rPr>
          <w:rFonts w:ascii="Verdana" w:hAnsi="Verdana" w:cs="Arial"/>
          <w:b/>
          <w:sz w:val="22"/>
          <w:szCs w:val="22"/>
          <w:lang w:eastAsia="x-none"/>
        </w:rPr>
      </w:pPr>
    </w:p>
    <w:p w14:paraId="5B46AE76" w14:textId="77777777" w:rsidR="00F22B27" w:rsidRPr="00107B16" w:rsidRDefault="00F22B27" w:rsidP="00F22B27">
      <w:pPr>
        <w:ind w:right="162"/>
        <w:rPr>
          <w:rFonts w:ascii="Verdana" w:hAnsi="Verdana" w:cs="Arial"/>
          <w:b/>
          <w:sz w:val="22"/>
          <w:szCs w:val="22"/>
          <w:lang w:eastAsia="x-none"/>
        </w:rPr>
      </w:pPr>
    </w:p>
    <w:p w14:paraId="419FC380" w14:textId="77777777" w:rsidR="00F22B27" w:rsidRPr="00107B16" w:rsidRDefault="00F22B27" w:rsidP="00F22B27">
      <w:pPr>
        <w:ind w:right="162"/>
        <w:rPr>
          <w:rFonts w:ascii="Verdana" w:hAnsi="Verdana" w:cs="Arial"/>
          <w:b/>
          <w:sz w:val="22"/>
          <w:szCs w:val="22"/>
          <w:lang w:eastAsia="x-none"/>
        </w:rPr>
      </w:pPr>
    </w:p>
    <w:p w14:paraId="291BEF27" w14:textId="77777777" w:rsidR="00F22B27" w:rsidRPr="00107B16" w:rsidRDefault="00F22B27" w:rsidP="00F22B27">
      <w:pPr>
        <w:ind w:left="-142" w:right="162"/>
        <w:jc w:val="center"/>
        <w:rPr>
          <w:rFonts w:ascii="Verdana" w:hAnsi="Verdana" w:cstheme="majorHAnsi"/>
          <w:b/>
          <w:bCs/>
          <w:snapToGrid w:val="0"/>
          <w:sz w:val="22"/>
          <w:szCs w:val="22"/>
        </w:rPr>
      </w:pPr>
      <w:r w:rsidRPr="00107B16">
        <w:rPr>
          <w:rFonts w:ascii="Verdana" w:hAnsi="Verdana"/>
          <w:b/>
          <w:bCs/>
          <w:sz w:val="22"/>
          <w:szCs w:val="22"/>
          <w:lang w:eastAsia="ar-SA"/>
        </w:rPr>
        <w:t>MÓNICA ORDUÑA MONSALVE.</w:t>
      </w:r>
    </w:p>
    <w:p w14:paraId="2FB262FE" w14:textId="77777777" w:rsidR="00F22B27" w:rsidRPr="00107B16" w:rsidRDefault="00F22B27" w:rsidP="00F22B27">
      <w:pPr>
        <w:ind w:left="-142" w:right="162"/>
        <w:jc w:val="center"/>
        <w:rPr>
          <w:rFonts w:ascii="Verdana" w:hAnsi="Verdana" w:cstheme="majorHAnsi"/>
          <w:sz w:val="22"/>
          <w:szCs w:val="22"/>
        </w:rPr>
      </w:pPr>
      <w:r w:rsidRPr="00107B16">
        <w:rPr>
          <w:rFonts w:ascii="Verdana" w:hAnsi="Verdana" w:cstheme="majorHAnsi"/>
          <w:sz w:val="22"/>
          <w:szCs w:val="22"/>
        </w:rPr>
        <w:t>Directora de Patrimonio y Memoria.</w:t>
      </w:r>
    </w:p>
    <w:p w14:paraId="698C6A1C" w14:textId="5D90AEFA" w:rsidR="00F22B27" w:rsidRPr="004D17CD" w:rsidRDefault="00F22B27" w:rsidP="00F22B27">
      <w:pPr>
        <w:tabs>
          <w:tab w:val="left" w:pos="-720"/>
        </w:tabs>
        <w:suppressAutoHyphens/>
        <w:spacing w:line="480" w:lineRule="auto"/>
        <w:jc w:val="both"/>
        <w:rPr>
          <w:rFonts w:ascii="Verdana" w:hAnsi="Verdana" w:cstheme="majorHAnsi"/>
          <w:sz w:val="16"/>
          <w:szCs w:val="16"/>
        </w:rPr>
      </w:pPr>
    </w:p>
    <w:p w14:paraId="1BE32896" w14:textId="30DDCA8C" w:rsidR="00F22B27" w:rsidRPr="00107B16" w:rsidRDefault="00107B16" w:rsidP="0087248A">
      <w:pPr>
        <w:tabs>
          <w:tab w:val="left" w:pos="-720"/>
        </w:tabs>
        <w:suppressAutoHyphens/>
        <w:spacing w:line="0" w:lineRule="atLeast"/>
        <w:ind w:left="-142"/>
        <w:jc w:val="both"/>
        <w:rPr>
          <w:rFonts w:ascii="Verdana" w:eastAsia="Work Sans" w:hAnsi="Verdana" w:cs="Arial"/>
          <w:sz w:val="13"/>
          <w:szCs w:val="13"/>
        </w:rPr>
      </w:pPr>
      <w:r w:rsidRPr="00107B16">
        <w:rPr>
          <w:rFonts w:ascii="Verdana" w:eastAsia="Work Sans" w:hAnsi="Verdana" w:cs="Arial"/>
          <w:noProof/>
          <w:sz w:val="13"/>
          <w:szCs w:val="13"/>
        </w:rPr>
        <w:drawing>
          <wp:anchor distT="0" distB="0" distL="114300" distR="114300" simplePos="0" relativeHeight="251659264" behindDoc="0" locked="0" layoutInCell="1" allowOverlap="1" wp14:anchorId="433CE5DE" wp14:editId="1700A616">
            <wp:simplePos x="0" y="0"/>
            <wp:positionH relativeFrom="column">
              <wp:posOffset>4000286</wp:posOffset>
            </wp:positionH>
            <wp:positionV relativeFrom="paragraph">
              <wp:posOffset>19339</wp:posOffset>
            </wp:positionV>
            <wp:extent cx="498330" cy="175808"/>
            <wp:effectExtent l="0" t="0" r="0" b="2540"/>
            <wp:wrapNone/>
            <wp:docPr id="1293439306" name="Imagen 12"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439306" name="Imagen 12" descr="Diagrama&#10;&#10;Descripción generada automáticamente"/>
                    <pic:cNvPicPr/>
                  </pic:nvPicPr>
                  <pic:blipFill rotWithShape="1">
                    <a:blip r:embed="rId9" cstate="print">
                      <a:extLst>
                        <a:ext uri="{28A0092B-C50C-407E-A947-70E740481C1C}">
                          <a14:useLocalDpi xmlns:a14="http://schemas.microsoft.com/office/drawing/2010/main" val="0"/>
                        </a:ext>
                      </a:extLst>
                    </a:blip>
                    <a:srcRect l="19352" t="38781" r="14471" b="-58"/>
                    <a:stretch/>
                  </pic:blipFill>
                  <pic:spPr bwMode="auto">
                    <a:xfrm>
                      <a:off x="0" y="0"/>
                      <a:ext cx="498330" cy="1758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22B27" w:rsidRPr="00107B16">
        <w:rPr>
          <w:rFonts w:ascii="Verdana" w:eastAsia="Work Sans" w:hAnsi="Verdana" w:cs="Arial"/>
          <w:sz w:val="13"/>
          <w:szCs w:val="13"/>
        </w:rPr>
        <w:t xml:space="preserve">Aprobó: Oscar Javier Fonseca Gómez - </w:t>
      </w:r>
      <w:proofErr w:type="gramStart"/>
      <w:r w:rsidR="00F22B27" w:rsidRPr="00107B16">
        <w:rPr>
          <w:rFonts w:ascii="Verdana" w:eastAsia="Work Sans" w:hAnsi="Verdana" w:cs="Arial"/>
          <w:sz w:val="13"/>
          <w:szCs w:val="13"/>
        </w:rPr>
        <w:t>Jefe</w:t>
      </w:r>
      <w:proofErr w:type="gramEnd"/>
      <w:r w:rsidR="00F22B27" w:rsidRPr="00107B16">
        <w:rPr>
          <w:rFonts w:ascii="Verdana" w:eastAsia="Work Sans" w:hAnsi="Verdana" w:cs="Arial"/>
          <w:sz w:val="13"/>
          <w:szCs w:val="13"/>
        </w:rPr>
        <w:t xml:space="preserve"> Oficina Asesora Jurídica OAJ.</w:t>
      </w:r>
      <w:r w:rsidR="00F22B27" w:rsidRPr="00107B16">
        <w:rPr>
          <w:rFonts w:ascii="Verdana" w:eastAsia="Work Sans" w:hAnsi="Verdana" w:cs="Arial"/>
          <w:sz w:val="13"/>
          <w:szCs w:val="13"/>
        </w:rPr>
        <w:tab/>
      </w:r>
    </w:p>
    <w:p w14:paraId="234FE856" w14:textId="1982254D" w:rsidR="00F22B27" w:rsidRPr="00107B16" w:rsidRDefault="00F22B27" w:rsidP="0087248A">
      <w:pPr>
        <w:tabs>
          <w:tab w:val="left" w:pos="-720"/>
        </w:tabs>
        <w:suppressAutoHyphens/>
        <w:spacing w:line="0" w:lineRule="atLeast"/>
        <w:ind w:left="-142"/>
        <w:jc w:val="both"/>
        <w:rPr>
          <w:rFonts w:ascii="Verdana" w:eastAsia="Work Sans" w:hAnsi="Verdana" w:cs="Arial"/>
          <w:sz w:val="13"/>
          <w:szCs w:val="13"/>
        </w:rPr>
      </w:pPr>
      <w:r w:rsidRPr="00107B16">
        <w:rPr>
          <w:rFonts w:ascii="Verdana" w:eastAsia="Work Sans" w:hAnsi="Verdana" w:cs="Arial"/>
          <w:sz w:val="13"/>
          <w:szCs w:val="13"/>
        </w:rPr>
        <w:t xml:space="preserve">Revisó: Yamid Alexander Patiño Torres, Coordinador Grupo de Patrimonio Cultural Inmueble Urbano  </w:t>
      </w:r>
    </w:p>
    <w:p w14:paraId="4B90DF51" w14:textId="2CA3B5CB" w:rsidR="00F22B27" w:rsidRPr="00107B16" w:rsidRDefault="002F3078" w:rsidP="0087248A">
      <w:pPr>
        <w:tabs>
          <w:tab w:val="left" w:pos="-720"/>
        </w:tabs>
        <w:suppressAutoHyphens/>
        <w:spacing w:line="0" w:lineRule="atLeast"/>
        <w:ind w:left="-142"/>
        <w:jc w:val="both"/>
        <w:rPr>
          <w:rFonts w:ascii="Verdana" w:eastAsia="Work Sans" w:hAnsi="Verdana" w:cs="Arial"/>
          <w:sz w:val="13"/>
          <w:szCs w:val="13"/>
        </w:rPr>
      </w:pPr>
      <w:r w:rsidRPr="00107B16">
        <w:rPr>
          <w:rFonts w:ascii="Verdana" w:eastAsia="Work Sans" w:hAnsi="Verdana" w:cs="Arial"/>
          <w:sz w:val="13"/>
          <w:szCs w:val="13"/>
        </w:rPr>
        <w:t xml:space="preserve">            </w:t>
      </w:r>
      <w:r w:rsidR="00F22B27" w:rsidRPr="00107B16">
        <w:rPr>
          <w:rFonts w:ascii="Verdana" w:eastAsia="Work Sans" w:hAnsi="Verdana" w:cs="Arial"/>
          <w:sz w:val="13"/>
          <w:szCs w:val="13"/>
        </w:rPr>
        <w:t>Oswaldo Pinto, Coordinador de Asesoría Legal, Conceptos, Derechos de Petición y Agenda Legislativa.</w:t>
      </w:r>
    </w:p>
    <w:p w14:paraId="0FD4097C" w14:textId="1F81EC70" w:rsidR="00F22B27" w:rsidRPr="00107B16" w:rsidRDefault="00107B16" w:rsidP="0087248A">
      <w:pPr>
        <w:tabs>
          <w:tab w:val="left" w:pos="-720"/>
        </w:tabs>
        <w:suppressAutoHyphens/>
        <w:spacing w:line="0" w:lineRule="atLeast"/>
        <w:ind w:left="-142"/>
        <w:jc w:val="both"/>
        <w:rPr>
          <w:rFonts w:ascii="Verdana" w:eastAsia="Work Sans" w:hAnsi="Verdana" w:cs="Arial"/>
          <w:sz w:val="13"/>
          <w:szCs w:val="13"/>
        </w:rPr>
      </w:pPr>
      <w:r w:rsidRPr="00107B16">
        <w:rPr>
          <w:rFonts w:ascii="Verdana" w:eastAsia="Work Sans" w:hAnsi="Verdana" w:cs="Arial"/>
          <w:noProof/>
          <w:sz w:val="13"/>
          <w:szCs w:val="13"/>
        </w:rPr>
        <w:drawing>
          <wp:anchor distT="0" distB="0" distL="114300" distR="114300" simplePos="0" relativeHeight="251660288" behindDoc="0" locked="0" layoutInCell="1" allowOverlap="1" wp14:anchorId="702C4973" wp14:editId="621CFF86">
            <wp:simplePos x="0" y="0"/>
            <wp:positionH relativeFrom="column">
              <wp:posOffset>3706281</wp:posOffset>
            </wp:positionH>
            <wp:positionV relativeFrom="paragraph">
              <wp:posOffset>8092</wp:posOffset>
            </wp:positionV>
            <wp:extent cx="377190" cy="142875"/>
            <wp:effectExtent l="0" t="0" r="3810" b="0"/>
            <wp:wrapNone/>
            <wp:docPr id="35318976"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18976" name="Imagen 3531897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7190" cy="142875"/>
                    </a:xfrm>
                    <a:prstGeom prst="rect">
                      <a:avLst/>
                    </a:prstGeom>
                  </pic:spPr>
                </pic:pic>
              </a:graphicData>
            </a:graphic>
            <wp14:sizeRelH relativeFrom="page">
              <wp14:pctWidth>0</wp14:pctWidth>
            </wp14:sizeRelH>
            <wp14:sizeRelV relativeFrom="page">
              <wp14:pctHeight>0</wp14:pctHeight>
            </wp14:sizeRelV>
          </wp:anchor>
        </w:drawing>
      </w:r>
      <w:r w:rsidR="00F22B27" w:rsidRPr="00107B16">
        <w:rPr>
          <w:rFonts w:ascii="Verdana" w:eastAsia="Work Sans" w:hAnsi="Verdana" w:cs="Arial"/>
          <w:sz w:val="13"/>
          <w:szCs w:val="13"/>
        </w:rPr>
        <w:t xml:space="preserve">Proyectó: Juliana Dávila Gamboa, arquitecta Grupo de Patrimonio Cultural Inmueble Urbano </w:t>
      </w:r>
    </w:p>
    <w:p w14:paraId="4A0BD6D1" w14:textId="1F725F29" w:rsidR="00F22B27" w:rsidRPr="00107B16" w:rsidRDefault="002F3078" w:rsidP="002F3078">
      <w:pPr>
        <w:pStyle w:val="paragraph"/>
        <w:spacing w:before="0" w:beforeAutospacing="0" w:after="0" w:afterAutospacing="0" w:line="600" w:lineRule="auto"/>
        <w:ind w:right="-150" w:firstLine="708"/>
        <w:jc w:val="both"/>
        <w:textAlignment w:val="baseline"/>
        <w:rPr>
          <w:rFonts w:ascii="Verdana" w:hAnsi="Verdana" w:cs="Segoe UI"/>
          <w:sz w:val="13"/>
          <w:szCs w:val="13"/>
        </w:rPr>
      </w:pPr>
      <w:r w:rsidRPr="00107B16">
        <w:rPr>
          <w:rFonts w:ascii="Verdana" w:hAnsi="Verdana" w:cs="Arial"/>
          <w:sz w:val="13"/>
          <w:szCs w:val="13"/>
        </w:rPr>
        <w:t>Diana Marcela Martínez</w:t>
      </w:r>
      <w:r w:rsidRPr="00107B16">
        <w:rPr>
          <w:rFonts w:ascii="Verdana" w:hAnsi="Verdana" w:cstheme="majorHAnsi"/>
          <w:sz w:val="13"/>
          <w:szCs w:val="13"/>
          <w:lang w:eastAsia="es-ES_tradnl"/>
        </w:rPr>
        <w:t>, Abogada – Contratista Oficina Asesora Jurídica.</w:t>
      </w:r>
      <w:r w:rsidRPr="00107B16">
        <w:rPr>
          <w:rFonts w:ascii="Verdana" w:hAnsi="Verdana" w:cs="Arial"/>
          <w:noProof/>
          <w:sz w:val="13"/>
          <w:szCs w:val="13"/>
        </w:rPr>
        <w:drawing>
          <wp:inline distT="0" distB="0" distL="0" distR="0" wp14:anchorId="01B97C6B" wp14:editId="43E6C427">
            <wp:extent cx="313918" cy="102499"/>
            <wp:effectExtent l="0" t="0" r="3810" b="0"/>
            <wp:docPr id="906814277"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814277" name="Imagen 906814277"/>
                    <pic:cNvPicPr/>
                  </pic:nvPicPr>
                  <pic:blipFill>
                    <a:blip r:embed="rId11" cstate="print">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359752" cy="117465"/>
                    </a:xfrm>
                    <a:prstGeom prst="rect">
                      <a:avLst/>
                    </a:prstGeom>
                  </pic:spPr>
                </pic:pic>
              </a:graphicData>
            </a:graphic>
          </wp:inline>
        </w:drawing>
      </w:r>
    </w:p>
    <w:p w14:paraId="352FA422" w14:textId="77777777" w:rsidR="00F22B27" w:rsidRPr="00A66E68" w:rsidRDefault="00F22B27" w:rsidP="00F22B27">
      <w:pPr>
        <w:tabs>
          <w:tab w:val="left" w:pos="2268"/>
        </w:tabs>
        <w:rPr>
          <w:rFonts w:ascii="Work Sans" w:hAnsi="Work Sans" w:cs="Arial"/>
          <w:sz w:val="22"/>
          <w:szCs w:val="22"/>
        </w:rPr>
      </w:pPr>
    </w:p>
    <w:sectPr w:rsidR="00F22B27" w:rsidRPr="00A66E68" w:rsidSect="00533D21">
      <w:headerReference w:type="default" r:id="rId13"/>
      <w:footerReference w:type="default" r:id="rId14"/>
      <w:headerReference w:type="first" r:id="rId15"/>
      <w:pgSz w:w="12240" w:h="18720" w:code="14"/>
      <w:pgMar w:top="2835" w:right="1304" w:bottom="1702"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AF499" w14:textId="77777777" w:rsidR="006027BC" w:rsidRDefault="006027BC">
      <w:r>
        <w:separator/>
      </w:r>
    </w:p>
  </w:endnote>
  <w:endnote w:type="continuationSeparator" w:id="0">
    <w:p w14:paraId="112616FB" w14:textId="77777777" w:rsidR="006027BC" w:rsidRDefault="00602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Work Sans">
    <w:altName w:val="Work Sans"/>
    <w:panose1 w:val="00000000000000000000"/>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G Omega">
    <w:altName w:val="Candara"/>
    <w:panose1 w:val="020B0604020202020204"/>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5C5301" w:rsidRDefault="005C5301">
    <w:pPr>
      <w:pStyle w:val="Piedepgina"/>
    </w:pPr>
  </w:p>
  <w:p w14:paraId="4B3DDDD2" w14:textId="77777777" w:rsidR="005C5301" w:rsidRDefault="005C53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495E0" w14:textId="77777777" w:rsidR="006027BC" w:rsidRDefault="006027BC">
      <w:r>
        <w:separator/>
      </w:r>
    </w:p>
  </w:footnote>
  <w:footnote w:type="continuationSeparator" w:id="0">
    <w:p w14:paraId="00D1D096" w14:textId="77777777" w:rsidR="006027BC" w:rsidRDefault="00602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A9E62" w14:textId="11CAEF25" w:rsidR="002F3078" w:rsidRPr="00E36D49" w:rsidRDefault="00EC0439" w:rsidP="002F3078">
    <w:pPr>
      <w:pStyle w:val="Encabezado"/>
      <w:ind w:left="-284"/>
      <w:jc w:val="both"/>
      <w:rPr>
        <w:rFonts w:ascii="Work Sans" w:hAnsi="Work Sans" w:cs="Arial"/>
        <w:b/>
        <w:sz w:val="22"/>
        <w:szCs w:val="22"/>
        <w:lang w:val="es-CO"/>
      </w:rPr>
    </w:pPr>
    <w:r w:rsidRPr="00E36D49">
      <w:rPr>
        <w:rFonts w:ascii="Work Sans" w:hAnsi="Work Sans" w:cs="Arial"/>
        <w:b/>
        <w:sz w:val="22"/>
        <w:szCs w:val="22"/>
        <w:lang w:val="es-CO"/>
      </w:rPr>
      <w:t>RESOLUCIÓ</w:t>
    </w:r>
    <w:r w:rsidR="00AA6CBE" w:rsidRPr="00E36D49">
      <w:rPr>
        <w:rFonts w:ascii="Work Sans" w:hAnsi="Work Sans" w:cs="Arial"/>
        <w:b/>
        <w:sz w:val="22"/>
        <w:szCs w:val="22"/>
        <w:lang w:val="es-CO"/>
      </w:rPr>
      <w:t xml:space="preserve">N No.                        </w:t>
    </w:r>
    <w:r w:rsidR="00C4135E" w:rsidRPr="00E36D49">
      <w:rPr>
        <w:rFonts w:ascii="Work Sans" w:hAnsi="Work Sans" w:cs="Arial"/>
        <w:b/>
        <w:sz w:val="22"/>
        <w:szCs w:val="22"/>
        <w:lang w:val="es-CO"/>
      </w:rPr>
      <w:t xml:space="preserve">    </w:t>
    </w:r>
    <w:r w:rsidR="00E36D49">
      <w:rPr>
        <w:rFonts w:ascii="Work Sans" w:hAnsi="Work Sans" w:cs="Arial"/>
        <w:b/>
        <w:sz w:val="22"/>
        <w:szCs w:val="22"/>
        <w:lang w:val="es-CO"/>
      </w:rPr>
      <w:t xml:space="preserve"> </w:t>
    </w:r>
    <w:r w:rsidR="00C4135E" w:rsidRP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DE                                </w:t>
    </w:r>
    <w:r w:rsid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 Hoja No. </w:t>
    </w:r>
    <w:r w:rsidR="00AA6CBE" w:rsidRPr="00E36D49">
      <w:rPr>
        <w:rFonts w:ascii="Work Sans" w:hAnsi="Work Sans" w:cs="Arial"/>
        <w:b/>
        <w:sz w:val="22"/>
        <w:szCs w:val="22"/>
        <w:lang w:val="es-CO"/>
      </w:rPr>
      <w:fldChar w:fldCharType="begin"/>
    </w:r>
    <w:r w:rsidR="00AA6CBE" w:rsidRPr="00E36D49">
      <w:rPr>
        <w:rFonts w:ascii="Work Sans" w:hAnsi="Work Sans" w:cs="Arial"/>
        <w:b/>
        <w:sz w:val="22"/>
        <w:szCs w:val="22"/>
        <w:lang w:val="es-CO"/>
      </w:rPr>
      <w:instrText xml:space="preserve"> PAGE </w:instrText>
    </w:r>
    <w:r w:rsidR="00AA6CBE" w:rsidRPr="00E36D49">
      <w:rPr>
        <w:rFonts w:ascii="Work Sans" w:hAnsi="Work Sans" w:cs="Arial"/>
        <w:b/>
        <w:sz w:val="22"/>
        <w:szCs w:val="22"/>
        <w:lang w:val="es-CO"/>
      </w:rPr>
      <w:fldChar w:fldCharType="separate"/>
    </w:r>
    <w:r w:rsidR="0097656C">
      <w:rPr>
        <w:rFonts w:ascii="Work Sans" w:hAnsi="Work Sans" w:cs="Arial"/>
        <w:b/>
        <w:noProof/>
        <w:sz w:val="22"/>
        <w:szCs w:val="22"/>
        <w:lang w:val="es-CO"/>
      </w:rPr>
      <w:t>3</w:t>
    </w:r>
    <w:r w:rsidR="00AA6CBE" w:rsidRPr="00E36D49">
      <w:rPr>
        <w:rFonts w:ascii="Work Sans" w:hAnsi="Work Sans" w:cs="Arial"/>
        <w:b/>
        <w:sz w:val="22"/>
        <w:szCs w:val="22"/>
        <w:lang w:val="es-CO"/>
      </w:rPr>
      <w:fldChar w:fldCharType="end"/>
    </w:r>
    <w:r w:rsidR="00AA6CBE" w:rsidRPr="00E36D49">
      <w:rPr>
        <w:rFonts w:ascii="Work Sans" w:hAnsi="Work Sans" w:cs="Arial"/>
        <w:b/>
        <w:sz w:val="22"/>
        <w:szCs w:val="22"/>
        <w:lang w:val="es-CO"/>
      </w:rPr>
      <w:t xml:space="preserve"> de </w:t>
    </w:r>
    <w:r w:rsidR="002F3078">
      <w:rPr>
        <w:rFonts w:ascii="Work Sans" w:hAnsi="Work Sans" w:cs="Arial"/>
        <w:b/>
        <w:sz w:val="22"/>
        <w:szCs w:val="22"/>
        <w:lang w:val="es-CO"/>
      </w:rPr>
      <w:t>10</w:t>
    </w:r>
  </w:p>
  <w:p w14:paraId="0007984D" w14:textId="77777777" w:rsidR="005C5301" w:rsidRDefault="00AA6CBE">
    <w:pPr>
      <w:pStyle w:val="Encabezado"/>
      <w:jc w:val="center"/>
      <w:rPr>
        <w:rStyle w:val="Nmerodepgina"/>
        <w:sz w:val="20"/>
      </w:rPr>
    </w:pPr>
    <w:r>
      <w:rPr>
        <w:noProof/>
        <w:lang w:val="es-CO" w:eastAsia="es-CO"/>
      </w:rPr>
      <mc:AlternateContent>
        <mc:Choice Requires="wpg">
          <w:drawing>
            <wp:anchor distT="0" distB="0" distL="114300" distR="114300" simplePos="0" relativeHeight="251660288"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CA9F5F" id="Group 1" o:spid="_x0000_s1026" style="position:absolute;margin-left:-23.5pt;margin-top:2.55pt;width:468pt;height:795.05pt;z-index:251660288"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p>
  <w:p w14:paraId="3E6A6F61" w14:textId="55A91D0E" w:rsidR="00F3113B" w:rsidRPr="00107B16" w:rsidRDefault="00AA6CBE" w:rsidP="00107B16">
    <w:pPr>
      <w:jc w:val="both"/>
      <w:rPr>
        <w:rFonts w:ascii="Work Sans" w:hAnsi="Work Sans"/>
        <w:i/>
        <w:iCs/>
      </w:rPr>
    </w:pPr>
    <w:r w:rsidRPr="00107B16">
      <w:rPr>
        <w:rFonts w:ascii="Work Sans" w:hAnsi="Work Sans" w:cs="Arial"/>
        <w:sz w:val="22"/>
        <w:szCs w:val="22"/>
        <w:lang w:val="es-CO"/>
      </w:rPr>
      <w:t xml:space="preserve">Continuación de la Resolución </w:t>
    </w:r>
    <w:r w:rsidR="00F3113B" w:rsidRPr="00107B16">
      <w:rPr>
        <w:rFonts w:ascii="Work Sans" w:hAnsi="Work Sans"/>
        <w:i/>
        <w:iCs/>
        <w:sz w:val="22"/>
        <w:szCs w:val="22"/>
      </w:rPr>
      <w:t>“</w:t>
    </w:r>
    <w:r w:rsidR="00DE2429" w:rsidRPr="00107B16">
      <w:rPr>
        <w:rFonts w:ascii="Work Sans" w:hAnsi="Work Sans" w:cs="Arial"/>
        <w:i/>
        <w:iCs/>
        <w:sz w:val="22"/>
        <w:szCs w:val="22"/>
      </w:rPr>
      <w:t>Por la cual se autoriza una intervención en las modalidades de reparaciones locativas, adecuación, restauración (liberación) y modificación, en el inmueble ubicado en la carrera 13 No. 15-17/29, localizado en el área afectada del Centro Histórico de El Socorro, Santander, declarado Monumento Nacional, hoy Bien de Interés Cultural del ámbito nacional</w:t>
    </w:r>
    <w:r w:rsidR="007E6159" w:rsidRPr="00107B16">
      <w:rPr>
        <w:rFonts w:ascii="Work Sans" w:hAnsi="Work Sans" w:cs="Arial"/>
        <w:i/>
        <w:iCs/>
        <w:sz w:val="22"/>
        <w:szCs w:val="22"/>
      </w:rPr>
      <w:t>”</w:t>
    </w:r>
  </w:p>
  <w:p w14:paraId="143FB8EE" w14:textId="77777777" w:rsidR="005C5301" w:rsidRPr="00F3113B" w:rsidRDefault="005C5301" w:rsidP="00F91CBF">
    <w:pPr>
      <w:pStyle w:val="Textoindependiente"/>
      <w:pBdr>
        <w:bottom w:val="single" w:sz="6" w:space="1" w:color="auto"/>
      </w:pBdr>
      <w:rPr>
        <w:rFonts w:ascii="Work Sans" w:hAnsi="Work Sans" w:cs="Arial"/>
        <w:sz w:val="22"/>
        <w:szCs w:val="22"/>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5C5301" w:rsidRDefault="00AA6CBE">
    <w:pPr>
      <w:pStyle w:val="Encabezado"/>
    </w:pPr>
    <w:r>
      <w:rPr>
        <w:noProof/>
        <w:lang w:val="es-CO" w:eastAsia="es-CO"/>
      </w:rPr>
      <mc:AlternateContent>
        <mc:Choice Requires="wpg">
          <w:drawing>
            <wp:anchor distT="0" distB="0" distL="114300" distR="114300" simplePos="0" relativeHeight="251659264" behindDoc="1" locked="0" layoutInCell="0" allowOverlap="1" wp14:anchorId="7D7C1F36" wp14:editId="6CDC3FE4">
              <wp:simplePos x="0" y="0"/>
              <wp:positionH relativeFrom="column">
                <wp:posOffset>-304800</wp:posOffset>
              </wp:positionH>
              <wp:positionV relativeFrom="paragraph">
                <wp:posOffset>185420</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356"/>
                          <a:chOff x="4582" y="1215"/>
                          <a:chExt cx="4140" cy="2356"/>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6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5F035E95" w:rsidR="005C5301"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5C5301" w:rsidRDefault="00AA6CBE">
                              <w:pPr>
                                <w:jc w:val="right"/>
                                <w:rPr>
                                  <w:b/>
                                </w:rPr>
                              </w:pPr>
                              <w:r>
                                <w:rPr>
                                  <w:b/>
                                </w:rPr>
                                <w:t xml:space="preserve"> </w:t>
                              </w: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5C5301" w:rsidRDefault="00AA6CBE">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4pt;margin-top:14.6pt;width:468pt;height:791.2pt;z-index:-251657216" coordorigin="1864,1600" coordsize="9360,1516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" o:allowincell="f">
              <v:group id="Group 7" o:spid="_x0000_s1027" style="position:absolute;left:1864;top:1600;width:9360;height:15163" coordorigin="1906,2794" coordsize="9515,146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">
                <v:line id="Line 8" o:spid="_x0000_s1028" style="position:absolute;visibility:visible;mso-wrap-style:square" from="11401,2794" to="11401,174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" strokeweight="1.5pt"/>
                <v:shape id="Freeform 9" o:spid="_x0000_s1029" style="position:absolute;left:1906;top:2809;width:9515;height:255;visibility:visible;mso-wrap-style:square;v-text-anchor:top" coordsize="276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&#13;&#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" strokeweight="1.5pt"/>
                <v:line id="Line 11" o:spid="_x0000_s1031" style="position:absolute;visibility:visible;mso-wrap-style:square" from="1911,17428" to="11407,1742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" strokeweight="1.5pt"/>
              </v:group>
              <v:group id="Group 12" o:spid="_x0000_s1032" style="position:absolute;left:4608;top:1728;width:4140;height:2356" coordorigin="4582,1215" coordsize="4140,23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&#13;&#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6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" filled="f" stroked="f">
                  <v:textbox>
                    <w:txbxContent>
                      <w:p w14:paraId="5B0A7951" w14:textId="5F035E95" w:rsidR="005C5301"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5C5301" w:rsidRDefault="00AA6CBE">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506FF961" w14:textId="77777777" w:rsidR="005C5301" w:rsidRDefault="00AA6CBE">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BB04155"/>
    <w:multiLevelType w:val="hybridMultilevel"/>
    <w:tmpl w:val="A2D06F3A"/>
    <w:lvl w:ilvl="0" w:tplc="83723C74">
      <w:numFmt w:val="bullet"/>
      <w:lvlText w:val=""/>
      <w:lvlJc w:val="left"/>
      <w:pPr>
        <w:ind w:left="720" w:hanging="360"/>
      </w:pPr>
      <w:rPr>
        <w:rFonts w:ascii="Symbol" w:eastAsia="MS Mincho"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1327EBB"/>
    <w:multiLevelType w:val="hybridMultilevel"/>
    <w:tmpl w:val="4170B250"/>
    <w:lvl w:ilvl="0" w:tplc="080A0019">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9" w15:restartNumberingAfterBreak="0">
    <w:nsid w:val="37C247BB"/>
    <w:multiLevelType w:val="hybridMultilevel"/>
    <w:tmpl w:val="6AF22C2E"/>
    <w:lvl w:ilvl="0" w:tplc="2F620CD4">
      <w:start w:val="1"/>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0"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1" w15:restartNumberingAfterBreak="0">
    <w:nsid w:val="528446C5"/>
    <w:multiLevelType w:val="hybridMultilevel"/>
    <w:tmpl w:val="8E223B6C"/>
    <w:lvl w:ilvl="0" w:tplc="393072A4">
      <w:start w:val="55"/>
      <w:numFmt w:val="bullet"/>
      <w:lvlText w:val="-"/>
      <w:lvlJc w:val="left"/>
      <w:pPr>
        <w:ind w:left="720" w:hanging="360"/>
      </w:pPr>
      <w:rPr>
        <w:rFonts w:ascii="Verdana" w:eastAsia="MS Mincho" w:hAnsi="Verdan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60794CF2"/>
    <w:multiLevelType w:val="hybridMultilevel"/>
    <w:tmpl w:val="A0ECFFC4"/>
    <w:lvl w:ilvl="0" w:tplc="BCEC4D9E">
      <w:start w:val="1"/>
      <w:numFmt w:val="decimal"/>
      <w:lvlText w:val="%1."/>
      <w:lvlJc w:val="left"/>
      <w:pPr>
        <w:ind w:left="218" w:hanging="360"/>
      </w:pPr>
      <w:rPr>
        <w:rFonts w:ascii="Work Sans" w:eastAsia="MS Mincho" w:hAnsi="Work Sans" w:cstheme="majorHAnsi"/>
        <w:b w:val="0"/>
        <w:bCs w:val="0"/>
        <w:i w:val="0"/>
        <w:iCs w:val="0"/>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13" w15:restartNumberingAfterBreak="0">
    <w:nsid w:val="67364B79"/>
    <w:multiLevelType w:val="hybridMultilevel"/>
    <w:tmpl w:val="DF72A03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4"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5"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16cid:durableId="7326594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15513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0345429">
    <w:abstractNumId w:val="10"/>
  </w:num>
  <w:num w:numId="4" w16cid:durableId="1574973844">
    <w:abstractNumId w:val="14"/>
  </w:num>
  <w:num w:numId="5" w16cid:durableId="841166628">
    <w:abstractNumId w:val="7"/>
  </w:num>
  <w:num w:numId="6" w16cid:durableId="192307994">
    <w:abstractNumId w:val="12"/>
  </w:num>
  <w:num w:numId="7" w16cid:durableId="248471177">
    <w:abstractNumId w:val="13"/>
  </w:num>
  <w:num w:numId="8" w16cid:durableId="1724015884">
    <w:abstractNumId w:val="0"/>
  </w:num>
  <w:num w:numId="9" w16cid:durableId="1249655135">
    <w:abstractNumId w:val="1"/>
  </w:num>
  <w:num w:numId="10" w16cid:durableId="594822280">
    <w:abstractNumId w:val="2"/>
  </w:num>
  <w:num w:numId="11" w16cid:durableId="1565917448">
    <w:abstractNumId w:val="3"/>
  </w:num>
  <w:num w:numId="12" w16cid:durableId="997348986">
    <w:abstractNumId w:val="4"/>
  </w:num>
  <w:num w:numId="13" w16cid:durableId="1098215767">
    <w:abstractNumId w:val="5"/>
  </w:num>
  <w:num w:numId="14" w16cid:durableId="2018657259">
    <w:abstractNumId w:val="6"/>
  </w:num>
  <w:num w:numId="15" w16cid:durableId="889151488">
    <w:abstractNumId w:val="11"/>
  </w:num>
  <w:num w:numId="16" w16cid:durableId="776024721">
    <w:abstractNumId w:val="8"/>
  </w:num>
  <w:num w:numId="17" w16cid:durableId="532365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4096"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31C74"/>
    <w:rsid w:val="000349D2"/>
    <w:rsid w:val="000356EC"/>
    <w:rsid w:val="000402EA"/>
    <w:rsid w:val="00044871"/>
    <w:rsid w:val="00051D31"/>
    <w:rsid w:val="0005789C"/>
    <w:rsid w:val="00082DE5"/>
    <w:rsid w:val="000D50E0"/>
    <w:rsid w:val="000F0F90"/>
    <w:rsid w:val="000F2C66"/>
    <w:rsid w:val="00105911"/>
    <w:rsid w:val="00107B16"/>
    <w:rsid w:val="00120433"/>
    <w:rsid w:val="001328C5"/>
    <w:rsid w:val="00134ECC"/>
    <w:rsid w:val="0016704F"/>
    <w:rsid w:val="00173A0D"/>
    <w:rsid w:val="00190F39"/>
    <w:rsid w:val="001B06A3"/>
    <w:rsid w:val="001B543A"/>
    <w:rsid w:val="001C7BD5"/>
    <w:rsid w:val="001D5EE9"/>
    <w:rsid w:val="00206BD6"/>
    <w:rsid w:val="002208ED"/>
    <w:rsid w:val="002260CB"/>
    <w:rsid w:val="0023382A"/>
    <w:rsid w:val="00263BFB"/>
    <w:rsid w:val="00263CDE"/>
    <w:rsid w:val="00267E20"/>
    <w:rsid w:val="00287112"/>
    <w:rsid w:val="00287F8A"/>
    <w:rsid w:val="00294344"/>
    <w:rsid w:val="002A7F92"/>
    <w:rsid w:val="002C16B6"/>
    <w:rsid w:val="002C1768"/>
    <w:rsid w:val="002C7369"/>
    <w:rsid w:val="002D0C0E"/>
    <w:rsid w:val="002D100B"/>
    <w:rsid w:val="002D20EE"/>
    <w:rsid w:val="002F3078"/>
    <w:rsid w:val="002F3886"/>
    <w:rsid w:val="003056D1"/>
    <w:rsid w:val="00322CFB"/>
    <w:rsid w:val="00326F43"/>
    <w:rsid w:val="003503B0"/>
    <w:rsid w:val="003561DF"/>
    <w:rsid w:val="00362C25"/>
    <w:rsid w:val="003B21F4"/>
    <w:rsid w:val="00426D26"/>
    <w:rsid w:val="00445C5A"/>
    <w:rsid w:val="00450CF0"/>
    <w:rsid w:val="00456F99"/>
    <w:rsid w:val="004600B5"/>
    <w:rsid w:val="00467AC1"/>
    <w:rsid w:val="004754A9"/>
    <w:rsid w:val="00490D1C"/>
    <w:rsid w:val="004B5F62"/>
    <w:rsid w:val="004C49DD"/>
    <w:rsid w:val="004D1C81"/>
    <w:rsid w:val="004E0A43"/>
    <w:rsid w:val="004E78E2"/>
    <w:rsid w:val="0050541A"/>
    <w:rsid w:val="005226B9"/>
    <w:rsid w:val="005229D4"/>
    <w:rsid w:val="00523007"/>
    <w:rsid w:val="00533D21"/>
    <w:rsid w:val="005860EC"/>
    <w:rsid w:val="005B2617"/>
    <w:rsid w:val="005B6080"/>
    <w:rsid w:val="005B76E9"/>
    <w:rsid w:val="005C5301"/>
    <w:rsid w:val="005E6F85"/>
    <w:rsid w:val="005F57A8"/>
    <w:rsid w:val="005F7447"/>
    <w:rsid w:val="006027BC"/>
    <w:rsid w:val="0061679A"/>
    <w:rsid w:val="00617429"/>
    <w:rsid w:val="00620DF1"/>
    <w:rsid w:val="006765D7"/>
    <w:rsid w:val="00685D9B"/>
    <w:rsid w:val="0069266D"/>
    <w:rsid w:val="006D0A5B"/>
    <w:rsid w:val="006F1182"/>
    <w:rsid w:val="007137B3"/>
    <w:rsid w:val="007478A0"/>
    <w:rsid w:val="007522E9"/>
    <w:rsid w:val="0078417A"/>
    <w:rsid w:val="007B2296"/>
    <w:rsid w:val="007E5AB4"/>
    <w:rsid w:val="007E6159"/>
    <w:rsid w:val="00802DB8"/>
    <w:rsid w:val="00831A43"/>
    <w:rsid w:val="008453FD"/>
    <w:rsid w:val="00857135"/>
    <w:rsid w:val="0087248A"/>
    <w:rsid w:val="008C1936"/>
    <w:rsid w:val="008F1AF6"/>
    <w:rsid w:val="009214B6"/>
    <w:rsid w:val="00921B09"/>
    <w:rsid w:val="00945324"/>
    <w:rsid w:val="00953039"/>
    <w:rsid w:val="009629AC"/>
    <w:rsid w:val="0097656C"/>
    <w:rsid w:val="009A38D7"/>
    <w:rsid w:val="009B53E1"/>
    <w:rsid w:val="009D7266"/>
    <w:rsid w:val="009E5528"/>
    <w:rsid w:val="00A103DB"/>
    <w:rsid w:val="00A47408"/>
    <w:rsid w:val="00A56611"/>
    <w:rsid w:val="00A66E68"/>
    <w:rsid w:val="00A93B0E"/>
    <w:rsid w:val="00AA3FBC"/>
    <w:rsid w:val="00AA6CBE"/>
    <w:rsid w:val="00AC2C01"/>
    <w:rsid w:val="00AC2DAF"/>
    <w:rsid w:val="00AE75A5"/>
    <w:rsid w:val="00B20FD6"/>
    <w:rsid w:val="00B505EC"/>
    <w:rsid w:val="00B54079"/>
    <w:rsid w:val="00B57290"/>
    <w:rsid w:val="00B62D98"/>
    <w:rsid w:val="00B67091"/>
    <w:rsid w:val="00BA36C1"/>
    <w:rsid w:val="00BC0C2E"/>
    <w:rsid w:val="00BC1258"/>
    <w:rsid w:val="00BC5E88"/>
    <w:rsid w:val="00BE3D29"/>
    <w:rsid w:val="00C15C93"/>
    <w:rsid w:val="00C21E0E"/>
    <w:rsid w:val="00C26338"/>
    <w:rsid w:val="00C344BC"/>
    <w:rsid w:val="00C4135E"/>
    <w:rsid w:val="00C51940"/>
    <w:rsid w:val="00C570B5"/>
    <w:rsid w:val="00C67764"/>
    <w:rsid w:val="00C771A3"/>
    <w:rsid w:val="00C85775"/>
    <w:rsid w:val="00C94A80"/>
    <w:rsid w:val="00C9659C"/>
    <w:rsid w:val="00C97A7B"/>
    <w:rsid w:val="00CA28DD"/>
    <w:rsid w:val="00CC1661"/>
    <w:rsid w:val="00CC2FA8"/>
    <w:rsid w:val="00D22575"/>
    <w:rsid w:val="00D41B9D"/>
    <w:rsid w:val="00D46A3F"/>
    <w:rsid w:val="00D53B43"/>
    <w:rsid w:val="00D636F2"/>
    <w:rsid w:val="00D65E45"/>
    <w:rsid w:val="00D85BC6"/>
    <w:rsid w:val="00DA41A7"/>
    <w:rsid w:val="00DB5F9F"/>
    <w:rsid w:val="00DC6051"/>
    <w:rsid w:val="00DD3FA8"/>
    <w:rsid w:val="00DE2429"/>
    <w:rsid w:val="00DE4FEA"/>
    <w:rsid w:val="00E02080"/>
    <w:rsid w:val="00E14FF9"/>
    <w:rsid w:val="00E36D49"/>
    <w:rsid w:val="00E46B20"/>
    <w:rsid w:val="00E55678"/>
    <w:rsid w:val="00E6005D"/>
    <w:rsid w:val="00E622CC"/>
    <w:rsid w:val="00E71C4E"/>
    <w:rsid w:val="00E80134"/>
    <w:rsid w:val="00E84E9E"/>
    <w:rsid w:val="00E9546E"/>
    <w:rsid w:val="00EA1239"/>
    <w:rsid w:val="00EA636A"/>
    <w:rsid w:val="00EB1683"/>
    <w:rsid w:val="00EC0439"/>
    <w:rsid w:val="00EC3379"/>
    <w:rsid w:val="00EC7096"/>
    <w:rsid w:val="00F22B27"/>
    <w:rsid w:val="00F3113B"/>
    <w:rsid w:val="00F36752"/>
    <w:rsid w:val="00F5014D"/>
    <w:rsid w:val="00F50E5B"/>
    <w:rsid w:val="00F749F4"/>
    <w:rsid w:val="00F91CBF"/>
    <w:rsid w:val="00FA078E"/>
    <w:rsid w:val="00FA65C2"/>
    <w:rsid w:val="00FA78A7"/>
    <w:rsid w:val="00FE5606"/>
    <w:rsid w:val="00FF5A60"/>
    <w:rsid w:val="00FF7633"/>
    <w:rsid w:val="00FF7F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CBE"/>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semiHidden/>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basedOn w:val="Normal"/>
    <w:link w:val="TextoindependienteCar"/>
    <w:rsid w:val="00AA6CBE"/>
    <w:pPr>
      <w:spacing w:after="120"/>
    </w:pPr>
  </w:style>
  <w:style w:type="character" w:customStyle="1" w:styleId="TextoindependienteCar">
    <w:name w:val="Texto independiente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semiHidden/>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aliases w:val="LISTA,Bolita,Párrafo de lista2,Párrafo de lista3,Párrafo de lista21,BOLA,Titulo 1,MIBEX B,4.2.3.1.1,Segundo Nivel,Tercer nivel de viñeta,BOLADEF,Lista multicolor - Énfasis 11,Párrafo de lista211,Guión,HOJA,Titulo 3,VIÑETA,Ha,Nivel 1 OS"/>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aliases w:val="LISTA Car,Bolita Car,Párrafo de lista2 Car,Párrafo de lista3 Car,Párrafo de lista21 Car,BOLA Car,Titulo 1 Car,MIBEX B Car,4.2.3.1.1 Car,Segundo Nivel Car,Tercer nivel de viñeta Car,BOLADEF Car,Lista multicolor - Énfasis 11 Car"/>
    <w:link w:val="Prrafodelista"/>
    <w:uiPriority w:val="34"/>
    <w:qFormat/>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semiHidden/>
    <w:unhideWhenUsed/>
    <w:rsid w:val="00C4135E"/>
    <w:rPr>
      <w:sz w:val="20"/>
      <w:szCs w:val="20"/>
    </w:rPr>
  </w:style>
  <w:style w:type="character" w:customStyle="1" w:styleId="TextocomentarioCar">
    <w:name w:val="Texto comentario Car"/>
    <w:basedOn w:val="Fuentedeprrafopredeter"/>
    <w:link w:val="Textocomentario"/>
    <w:uiPriority w:val="99"/>
    <w:semiHidden/>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paragraph" w:styleId="Sinespaciado">
    <w:name w:val="No Spacing"/>
    <w:uiPriority w:val="1"/>
    <w:qFormat/>
    <w:rsid w:val="00BE3D29"/>
    <w:pPr>
      <w:spacing w:after="0" w:line="240" w:lineRule="auto"/>
    </w:pPr>
    <w:rPr>
      <w:rFonts w:ascii="Arial Narrow" w:eastAsia="MS Mincho" w:hAnsi="Arial Narrow" w:cs="Times New Roman"/>
      <w:sz w:val="24"/>
      <w:szCs w:val="24"/>
      <w:lang w:val="es-ES" w:eastAsia="es-ES"/>
    </w:rPr>
  </w:style>
  <w:style w:type="table" w:styleId="Tablaconcuadrculaclara">
    <w:name w:val="Grid Table Light"/>
    <w:basedOn w:val="Tablanormal"/>
    <w:uiPriority w:val="40"/>
    <w:rsid w:val="00F22B2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F22B27"/>
    <w:pPr>
      <w:spacing w:before="100" w:beforeAutospacing="1" w:after="100" w:afterAutospacing="1"/>
    </w:pPr>
    <w:rPr>
      <w:rFonts w:ascii="Times New Roman" w:eastAsia="Times New Roman" w:hAnsi="Times New Roman"/>
      <w:lang w:val="es-CO" w:eastAsia="es-CO"/>
    </w:rPr>
  </w:style>
  <w:style w:type="character" w:styleId="Mencinsinresolver">
    <w:name w:val="Unresolved Mention"/>
    <w:basedOn w:val="Fuentedeprrafopredeter"/>
    <w:uiPriority w:val="99"/>
    <w:semiHidden/>
    <w:unhideWhenUsed/>
    <w:rsid w:val="004C49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hasua@hotmail.com"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220ec0bf0700edd3639aed11c9dbacac">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d824a0edcbe83da2b4357f9339154805"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1679AD-9D48-4D9F-B46B-2CA5661C274C}">
  <ds:schemaRefs>
    <ds:schemaRef ds:uri="http://schemas.openxmlformats.org/officeDocument/2006/bibliography"/>
  </ds:schemaRefs>
</ds:datastoreItem>
</file>

<file path=customXml/itemProps2.xml><?xml version="1.0" encoding="utf-8"?>
<ds:datastoreItem xmlns:ds="http://schemas.openxmlformats.org/officeDocument/2006/customXml" ds:itemID="{8F6362E7-5DCA-4387-AA4C-88C4D6A348C8}"/>
</file>

<file path=customXml/itemProps3.xml><?xml version="1.0" encoding="utf-8"?>
<ds:datastoreItem xmlns:ds="http://schemas.openxmlformats.org/officeDocument/2006/customXml" ds:itemID="{9666F4A7-8340-4D16-96AE-993EFF4644FD}"/>
</file>

<file path=customXml/itemProps4.xml><?xml version="1.0" encoding="utf-8"?>
<ds:datastoreItem xmlns:ds="http://schemas.openxmlformats.org/officeDocument/2006/customXml" ds:itemID="{7E5CF11D-89E1-4837-991D-FEE679D822A2}"/>
</file>

<file path=docProps/app.xml><?xml version="1.0" encoding="utf-8"?>
<Properties xmlns="http://schemas.openxmlformats.org/officeDocument/2006/extended-properties" xmlns:vt="http://schemas.openxmlformats.org/officeDocument/2006/docPropsVTypes">
  <Template>Normal.dotm</Template>
  <TotalTime>2</TotalTime>
  <Pages>10</Pages>
  <Words>3603</Words>
  <Characters>19820</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Diana Marcela Martinez</cp:lastModifiedBy>
  <cp:revision>3</cp:revision>
  <cp:lastPrinted>2026-05-25T16:35:00Z</cp:lastPrinted>
  <dcterms:created xsi:type="dcterms:W3CDTF">2026-05-25T16:35:00Z</dcterms:created>
  <dcterms:modified xsi:type="dcterms:W3CDTF">2026-05-25T16:35:00Z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